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方正黑体_GBK" w:eastAsia="方正黑体_GBK"/>
        </w:rPr>
      </w:pPr>
      <w:r>
        <w:rPr>
          <w:rFonts w:hint="eastAsia" w:ascii="方正黑体_GBK" w:eastAsia="方正黑体_GBK"/>
        </w:rPr>
        <w:t>附件2</w:t>
      </w:r>
    </w:p>
    <w:p>
      <w:pPr>
        <w:spacing w:line="500" w:lineRule="exact"/>
        <w:jc w:val="center"/>
        <w:rPr>
          <w:rFonts w:hint="eastAsia" w:ascii="方正小标宋_GBK" w:eastAsia="方正小标宋_GBK"/>
          <w:kern w:val="0"/>
        </w:rPr>
      </w:pPr>
    </w:p>
    <w:p>
      <w:pPr>
        <w:spacing w:line="500" w:lineRule="exact"/>
        <w:jc w:val="center"/>
        <w:rPr>
          <w:rFonts w:ascii="方正小标宋_GBK" w:eastAsia="方正小标宋_GBK"/>
          <w:kern w:val="0"/>
        </w:rPr>
      </w:pPr>
      <w:r>
        <w:rPr>
          <w:rFonts w:hint="eastAsia" w:ascii="方正小标宋_GBK" w:eastAsia="方正小标宋_GBK"/>
          <w:kern w:val="0"/>
        </w:rPr>
        <w:t>安徽省中等职业学校优秀论文、优秀教学软件和优质课</w:t>
      </w:r>
    </w:p>
    <w:p>
      <w:pPr>
        <w:spacing w:line="500" w:lineRule="exact"/>
        <w:jc w:val="center"/>
        <w:rPr>
          <w:rFonts w:ascii="仿宋_GB2312" w:eastAsia="仿宋_GB2312"/>
          <w:b/>
          <w:bCs/>
          <w:kern w:val="0"/>
          <w:sz w:val="30"/>
          <w:szCs w:val="30"/>
        </w:rPr>
      </w:pPr>
      <w:r>
        <w:rPr>
          <w:rFonts w:hint="eastAsia" w:ascii="方正小标宋_GBK" w:eastAsia="方正小标宋_GBK"/>
          <w:kern w:val="0"/>
        </w:rPr>
        <w:t>评选推荐表</w:t>
      </w:r>
    </w:p>
    <w:tbl>
      <w:tblPr>
        <w:tblStyle w:val="4"/>
        <w:tblW w:w="8756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1800"/>
        <w:gridCol w:w="2160"/>
        <w:gridCol w:w="360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标    题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微课：上交叉综合症康复练习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作者姓名</w:t>
            </w:r>
          </w:p>
        </w:tc>
        <w:tc>
          <w:tcPr>
            <w:tcW w:w="18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墨林</w:t>
            </w:r>
          </w:p>
        </w:tc>
        <w:tc>
          <w:tcPr>
            <w:tcW w:w="21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联系电话</w:t>
            </w:r>
          </w:p>
        </w:tc>
        <w:tc>
          <w:tcPr>
            <w:tcW w:w="360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15705584433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单    位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阜阳技师学院 药学系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5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内容介绍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伴随着社会的发展，学生学习任务的加重，教师工作的繁重，人们伏案学习、低头使用手机的时间加长，很多人由此患得了上交叉综合征。</w:t>
            </w:r>
          </w:p>
          <w:p>
            <w:pPr>
              <w:ind w:firstLine="480" w:firstLineChars="200"/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</w:p>
          <w:p>
            <w:pPr>
              <w:ind w:firstLine="480" w:firstLineChars="200"/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>上交叉综合征是指人体胸部肌肉过于紧张，背部肌肉过于松弛的不良体态，多表现为头前伸、含胸驼背的不良体态。</w:t>
            </w:r>
          </w:p>
          <w:p>
            <w:pP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 </w:t>
            </w:r>
          </w:p>
          <w:p>
            <w:pPr>
              <w:rPr>
                <w:rFonts w:hint="default" w:ascii="宋体" w:hAnsi="宋体" w:eastAsia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0"/>
                <w:sz w:val="24"/>
                <w:lang w:val="en-US" w:eastAsia="zh-CN"/>
              </w:rPr>
              <w:t xml:space="preserve">    本微课通过5个动作练习，可以帮助学生和教师自我完成此不良体态的康复练习，动作简单易理解，在家就能完成训练。</w:t>
            </w: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市专家评选组意见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3360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专家组组长签名                                                   </w:t>
            </w:r>
          </w:p>
          <w:p>
            <w:pPr>
              <w:jc w:val="center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          年    月 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0" w:hRule="atLeast"/>
          <w:jc w:val="center"/>
        </w:trPr>
        <w:tc>
          <w:tcPr>
            <w:tcW w:w="11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>市教育局职教研究室推荐意见</w:t>
            </w:r>
          </w:p>
        </w:tc>
        <w:tc>
          <w:tcPr>
            <w:tcW w:w="7568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rPr>
                <w:rFonts w:ascii="宋体" w:hAnsi="宋体" w:eastAsia="宋体"/>
                <w:kern w:val="0"/>
                <w:sz w:val="24"/>
              </w:rPr>
            </w:pPr>
          </w:p>
          <w:p>
            <w:pPr>
              <w:ind w:firstLine="463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市教育局职教研究室 </w:t>
            </w:r>
          </w:p>
          <w:p>
            <w:pPr>
              <w:ind w:firstLine="1275"/>
              <w:rPr>
                <w:rFonts w:ascii="宋体" w:hAnsi="宋体" w:eastAsia="宋体"/>
                <w:kern w:val="0"/>
                <w:sz w:val="24"/>
              </w:rPr>
            </w:pPr>
            <w:r>
              <w:rPr>
                <w:rFonts w:hint="eastAsia" w:ascii="宋体" w:hAnsi="宋体" w:eastAsia="宋体"/>
                <w:kern w:val="0"/>
                <w:sz w:val="24"/>
              </w:rPr>
              <w:t xml:space="preserve">                                  年    月   日</w:t>
            </w:r>
          </w:p>
        </w:tc>
      </w:tr>
    </w:tbl>
    <w:p/>
    <w:p/>
    <w:sectPr>
      <w:pgSz w:w="11906" w:h="16838"/>
      <w:pgMar w:top="2041" w:right="1531" w:bottom="2041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黑体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A5A"/>
    <w:rsid w:val="006F5324"/>
    <w:rsid w:val="00765A5A"/>
    <w:rsid w:val="23D66DC9"/>
    <w:rsid w:val="32126467"/>
    <w:rsid w:val="407175D8"/>
    <w:rsid w:val="52411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方正仿宋_GBK" w:cs="宋体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282</Words>
  <Characters>292</Characters>
  <Lines>2</Lines>
  <Paragraphs>1</Paragraphs>
  <TotalTime>6</TotalTime>
  <ScaleCrop>false</ScaleCrop>
  <LinksUpToDate>false</LinksUpToDate>
  <CharactersWithSpaces>453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2021-04-21T00:35:00Z</dcterms:created>
  <dc:creator>倪朦</dc:creator>
  <cp:lastModifiedBy>泡椒鸡爪</cp:lastModifiedBy>
  <cp:lastPrinted>2022-04-07T00:46:00Z</cp:lastPrinted>
  <dcterms:modified xsi:type="dcterms:W3CDTF">2022-04-28T04:47:49Z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3E660F507B214739B1943051D21B7398</vt:lpwstr>
  </property>
</Properties>
</file>