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方正小标宋_GBK" w:hAnsi="Calibri" w:eastAsia="方正小标宋_GBK"/>
          <w:kern w:val="0"/>
          <w:szCs w:val="32"/>
        </w:rPr>
      </w:pPr>
      <w:r>
        <w:rPr>
          <w:rFonts w:hint="eastAsia" w:ascii="方正黑体_GBK" w:hAnsi="Calibri" w:eastAsia="方正黑体_GBK"/>
          <w:sz w:val="8"/>
          <w:szCs w:val="8"/>
        </w:rPr>
        <w:t xml:space="preserve"> </w:t>
      </w:r>
      <w:r>
        <w:rPr>
          <w:rFonts w:hint="eastAsia" w:ascii="方正黑体_GBK" w:hAnsi="Calibri" w:eastAsia="方正黑体_GBK"/>
          <w:szCs w:val="32"/>
        </w:rPr>
        <w:t xml:space="preserve"> </w:t>
      </w:r>
      <w:r>
        <w:rPr>
          <w:rFonts w:hint="eastAsia" w:ascii="方正小标宋_GBK" w:hAnsi="Calibri" w:eastAsia="方正小标宋_GBK"/>
          <w:kern w:val="0"/>
          <w:szCs w:val="32"/>
        </w:rPr>
        <w:t>安徽省中等职业学校优秀论文、优质课和优秀教学软件</w:t>
      </w:r>
    </w:p>
    <w:p>
      <w:pPr>
        <w:widowControl/>
        <w:spacing w:line="500" w:lineRule="exact"/>
        <w:jc w:val="center"/>
        <w:rPr>
          <w:rFonts w:ascii="方正小标宋_GBK" w:hAnsi="Calibri" w:eastAsia="方正小标宋_GBK"/>
          <w:kern w:val="0"/>
          <w:szCs w:val="32"/>
        </w:rPr>
      </w:pPr>
      <w:r>
        <w:rPr>
          <w:rFonts w:hint="eastAsia" w:ascii="方正小标宋_GBK" w:hAnsi="Calibri" w:eastAsia="方正小标宋_GBK"/>
          <w:kern w:val="0"/>
          <w:szCs w:val="32"/>
        </w:rPr>
        <w:t>评选推荐表</w:t>
      </w:r>
      <w:r>
        <w:rPr>
          <w:rFonts w:hint="eastAsia" w:ascii="方正黑体_GBK" w:hAnsi="Calibri" w:eastAsia="方正黑体_GBK"/>
          <w:sz w:val="8"/>
          <w:szCs w:val="8"/>
        </w:rPr>
        <w:t xml:space="preserve"> </w:t>
      </w:r>
      <w:r>
        <w:rPr>
          <w:rFonts w:hint="eastAsia" w:ascii="方正黑体_GBK" w:hAnsi="Calibri" w:eastAsia="方正黑体_GBK"/>
          <w:szCs w:val="32"/>
        </w:rPr>
        <w:t xml:space="preserve"> </w:t>
      </w:r>
    </w:p>
    <w:p>
      <w:pPr>
        <w:widowControl/>
        <w:spacing w:line="500" w:lineRule="exact"/>
        <w:jc w:val="center"/>
        <w:rPr>
          <w:rFonts w:ascii="仿宋_GB2312" w:hAnsi="Calibri" w:eastAsia="仿宋_GB2312"/>
          <w:b/>
          <w:bCs/>
          <w:kern w:val="0"/>
          <w:sz w:val="30"/>
          <w:szCs w:val="30"/>
        </w:rPr>
      </w:pPr>
    </w:p>
    <w:tbl>
      <w:tblPr>
        <w:tblStyle w:val="5"/>
        <w:tblW w:w="87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55"/>
        <w:gridCol w:w="2105"/>
        <w:gridCol w:w="36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做情绪的主人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胡丽丽</w:t>
            </w:r>
          </w:p>
        </w:tc>
        <w:tc>
          <w:tcPr>
            <w:tcW w:w="2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18055890901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安徽</w:t>
            </w:r>
            <w:r>
              <w:rPr>
                <w:rFonts w:hint="eastAsia" w:ascii="宋体" w:hAnsi="宋体" w:eastAsia="宋体"/>
                <w:kern w:val="0"/>
                <w:sz w:val="24"/>
              </w:rPr>
              <w:t>阜阳技师学院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(本栏须由本人填写)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本节课学习《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做情绪的主人》，让学生了解情绪的概念及基本类型，了解情绪的性质及负面情绪的影响，能识别正性情绪与负性情绪，能够较理智地调控自己的情绪，掌握调节情绪的方法；学会合理宣泄不良情绪，保持积极、乐观、向上的情绪状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ind w:firstLine="4908" w:firstLineChars="204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widowControl/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p/>
    <w:p/>
    <w:p>
      <w:pPr>
        <w:ind w:firstLine="640" w:firstLineChars="20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做情绪的主人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教学目标：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知识目标：了解情绪的概念及基本类型；了解情绪的性质及负面情绪的影响；掌握调节情绪的方法。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能力目标：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能识别正性情绪与负性情绪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，能够较理智地调控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的情绪。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情感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态度与价值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目标：合理宣泄不良情绪，保持积极、乐观、向上的情绪状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尊重他人，关注他人的感受，适时适当地表达个人的情绪。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二、教学重难点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教学重点 掌握调节情绪的方法；能够较理智地调控自己的情绪。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教学难点 学会尊重他人，关注他人的感受，适时适当地表达个人的情绪。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三、教学方法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讲授法、案例教学法、讨论法、合作学习法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教学课时</w:t>
      </w:r>
    </w:p>
    <w:p>
      <w:pPr>
        <w:numPr>
          <w:ilvl w:val="0"/>
          <w:numId w:val="0"/>
        </w:numPr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一课时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教学过程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课前准备：将学生分组，每组6-8人。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（一）热身活动：大风吹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通过小游戏，充分调动学生的积极性。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（二）新课教学   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1、图片导入教学  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利用多媒体呈现一组对比图片，让学生观察后分别说出引起他们不同情绪的原因。进而交流：什么是情绪。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2、活动一：“词语接龙”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讲授情绪的基本类型是：喜、怒、哀、惧。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通过分组进行“词语接龙”，进而让学生对情绪卡片进行分类：正性情绪和负性情绪。再让学生结合自身说说正负性情绪对自己的影响。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3、视频：踢猫效应  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通过“踢猫效应”，突出调节不良情绪的重要性。</w:t>
      </w:r>
    </w:p>
    <w:p>
      <w:pPr>
        <w:numPr>
          <w:ilvl w:val="0"/>
          <w:numId w:val="2"/>
        </w:numPr>
        <w:ind w:left="56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活动二：情绪圈   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让学生把最影响自己心情的负面事情写下来，事情影响性越大，用最大圈，以此类推。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教师总结调节情绪的方法：注意力转移法、情绪宣泄法、合理控制法。</w:t>
      </w:r>
    </w:p>
    <w:p>
      <w:pPr>
        <w:numPr>
          <w:ilvl w:val="0"/>
          <w:numId w:val="2"/>
        </w:numPr>
        <w:ind w:left="56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活动三：畅所欲言 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利用多媒体出示材料：凌晨一点，小球迷王明盼望的足球赛终于开始了……“好球！太棒了！”他兴奋地叫着、跳着……周围的邻居都被吵醒了。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问题：（1）他的情绪表达是否合适吗？假如你是邻居你会有什么感受？（2）情绪的表达是否只是自己的事情？假如你是王明，你会怎么做？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6、课堂小结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通过本节课的学习，你有什么收获？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活动四：放飞心情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把“情绪圈”用纸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折成纸飞机放飞。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布置作业： 学会合理调控自己的情绪并记录下来。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六、板书设计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19685</wp:posOffset>
                </wp:positionV>
                <wp:extent cx="295275" cy="1522730"/>
                <wp:effectExtent l="4445" t="4445" r="5080" b="1587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2730"/>
                        </a:xfrm>
                        <a:prstGeom prst="leftBrace">
                          <a:avLst>
                            <a:gd name="adj1" fmla="val 3304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15.05pt;margin-top:1.55pt;height:119.9pt;width:23.25pt;z-index:251658240;mso-width-relative:page;mso-height-relative:page;" filled="f" stroked="t" coordsize="21600,21600" o:gfxdata="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oIOMfZAAAACQEAAA8AAAAAAAAAAQAgAAAAIgAAAGRycy9k&#10;b3ducmV2LnhtbFBLAQIUABQAAAAIAIdO4kAQPVcBAQIAAPkDAAAOAAAAAAAAAAEAIAAAACgBAABk&#10;cnMvZTJvRG9jLnhtbFBLBQYAAAAABgAGAFkBAACbBQAAAAA=&#10;" adj="1384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定义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情绪           基本类型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性质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调节方法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七、教学反思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学内容围绕教学目标，注重能力与素养培养；课堂有效学习时间得以外延；实践了“以学生为主体”的理念，让学生的潜能得以挖掘；既要充分调动学生的积极性，又要合理分配时间，做到收放自如，这点有所欠缺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8A3056"/>
    <w:multiLevelType w:val="singleLevel"/>
    <w:tmpl w:val="CB8A3056"/>
    <w:lvl w:ilvl="0" w:tentative="0">
      <w:start w:val="4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1">
    <w:nsid w:val="30D255A8"/>
    <w:multiLevelType w:val="singleLevel"/>
    <w:tmpl w:val="30D255A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FB"/>
    <w:rsid w:val="000A387B"/>
    <w:rsid w:val="0023222E"/>
    <w:rsid w:val="004240FB"/>
    <w:rsid w:val="005E40B8"/>
    <w:rsid w:val="007561FC"/>
    <w:rsid w:val="00EE3A1E"/>
    <w:rsid w:val="02D82767"/>
    <w:rsid w:val="0D3D5B55"/>
    <w:rsid w:val="129922C4"/>
    <w:rsid w:val="139721C5"/>
    <w:rsid w:val="13F16DD8"/>
    <w:rsid w:val="1945276E"/>
    <w:rsid w:val="1E1F036A"/>
    <w:rsid w:val="1F885DC1"/>
    <w:rsid w:val="20431ED6"/>
    <w:rsid w:val="26166D29"/>
    <w:rsid w:val="2B16204A"/>
    <w:rsid w:val="2E835C61"/>
    <w:rsid w:val="35CB12F2"/>
    <w:rsid w:val="3B0C319C"/>
    <w:rsid w:val="430C321D"/>
    <w:rsid w:val="48E72785"/>
    <w:rsid w:val="4A4530FC"/>
    <w:rsid w:val="527166C5"/>
    <w:rsid w:val="552361D5"/>
    <w:rsid w:val="55D63754"/>
    <w:rsid w:val="56202825"/>
    <w:rsid w:val="57DD3A13"/>
    <w:rsid w:val="5BDC1851"/>
    <w:rsid w:val="61722E59"/>
    <w:rsid w:val="64C456BE"/>
    <w:rsid w:val="657D26E3"/>
    <w:rsid w:val="6B2A55A7"/>
    <w:rsid w:val="6D895097"/>
    <w:rsid w:val="6DFD75C3"/>
    <w:rsid w:val="6EA11B5E"/>
    <w:rsid w:val="70E24058"/>
    <w:rsid w:val="75025B8B"/>
    <w:rsid w:val="79C33125"/>
    <w:rsid w:val="7B533A3A"/>
    <w:rsid w:val="7C0C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2018-05-14T00:09:00Z</dcterms:created>
  <dc:creator>cdd</dc:creator>
  <cp:lastModifiedBy>hulili</cp:lastModifiedBy>
  <dcterms:modified xsi:type="dcterms:W3CDTF">2019-04-01T01:13:24Z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KSORubyTemplateID" linkTarget="0">
    <vt:lpwstr>6</vt:lpwstr>
  </property>
</Properties>
</file>