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宋体"/>
          <w:color w:val="000000"/>
          <w:kern w:val="0"/>
          <w:sz w:val="44"/>
          <w:szCs w:val="44"/>
          <w:lang w:eastAsia="zh-CN"/>
        </w:rPr>
      </w:pPr>
      <w:bookmarkStart w:id="0" w:name="_GoBack"/>
      <w:bookmarkEnd w:id="0"/>
      <w:r>
        <w:rPr>
          <w:rFonts w:hint="eastAsia" w:ascii="黑体" w:hAnsi="黑体" w:eastAsia="黑体"/>
          <w:color w:val="000000"/>
          <w:sz w:val="44"/>
          <w:szCs w:val="44"/>
        </w:rPr>
        <w:t>阜阳</w:t>
      </w:r>
      <w:r>
        <w:rPr>
          <w:rFonts w:hint="eastAsia" w:ascii="黑体" w:hAnsi="黑体" w:eastAsia="黑体"/>
          <w:color w:val="000000"/>
          <w:sz w:val="44"/>
          <w:szCs w:val="44"/>
          <w:lang w:eastAsia="zh-CN"/>
        </w:rPr>
        <w:t>市</w:t>
      </w:r>
      <w:r>
        <w:rPr>
          <w:rFonts w:hint="eastAsia" w:ascii="黑体" w:hAnsi="黑体" w:eastAsia="黑体"/>
          <w:color w:val="000000"/>
          <w:sz w:val="44"/>
          <w:szCs w:val="44"/>
        </w:rPr>
        <w:t>医药管理</w:t>
      </w:r>
      <w:r>
        <w:rPr>
          <w:rFonts w:hint="eastAsia" w:ascii="黑体" w:hAnsi="黑体" w:eastAsia="黑体" w:cs="宋体"/>
          <w:color w:val="000000"/>
          <w:kern w:val="0"/>
          <w:sz w:val="44"/>
          <w:szCs w:val="44"/>
        </w:rPr>
        <w:t>学校</w:t>
      </w:r>
      <w:r>
        <w:rPr>
          <w:rFonts w:hint="eastAsia" w:ascii="黑体" w:hAnsi="黑体" w:eastAsia="黑体" w:cs="宋体"/>
          <w:color w:val="000000"/>
          <w:kern w:val="0"/>
          <w:sz w:val="44"/>
          <w:szCs w:val="44"/>
          <w:lang w:eastAsia="zh-CN"/>
        </w:rPr>
        <w:t>（阜阳技师学院）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宋体"/>
          <w:kern w:val="0"/>
          <w:sz w:val="44"/>
          <w:szCs w:val="44"/>
        </w:rPr>
      </w:pPr>
      <w:r>
        <w:rPr>
          <w:rFonts w:hint="eastAsia" w:ascii="黑体" w:hAnsi="黑体" w:eastAsia="黑体" w:cs="宋体"/>
          <w:kern w:val="0"/>
          <w:sz w:val="44"/>
          <w:szCs w:val="44"/>
          <w:lang w:val="en-US" w:eastAsia="zh-CN"/>
        </w:rPr>
        <w:t>2019-</w:t>
      </w:r>
      <w:r>
        <w:rPr>
          <w:rFonts w:ascii="黑体" w:hAnsi="黑体" w:eastAsia="黑体" w:cs="宋体"/>
          <w:kern w:val="0"/>
          <w:sz w:val="44"/>
          <w:szCs w:val="44"/>
        </w:rPr>
        <w:t>20</w:t>
      </w:r>
      <w:r>
        <w:rPr>
          <w:rFonts w:hint="eastAsia" w:ascii="黑体" w:hAnsi="黑体" w:eastAsia="黑体" w:cs="宋体"/>
          <w:kern w:val="0"/>
          <w:sz w:val="44"/>
          <w:szCs w:val="44"/>
          <w:lang w:val="en-US" w:eastAsia="zh-CN"/>
        </w:rPr>
        <w:t>20学年教学</w:t>
      </w:r>
      <w:r>
        <w:rPr>
          <w:rFonts w:ascii="黑体" w:hAnsi="黑体" w:eastAsia="黑体" w:cs="宋体"/>
          <w:kern w:val="0"/>
          <w:sz w:val="44"/>
          <w:szCs w:val="44"/>
        </w:rPr>
        <w:t>质量报告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atLeas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lang w:val="en-US" w:eastAsia="zh-CN"/>
        </w:rPr>
        <w:t>20</w:t>
      </w:r>
      <w:r>
        <w:rPr>
          <w:rFonts w:hint="eastAsia" w:ascii="宋体" w:hAnsi="宋体" w:eastAsia="宋体" w:cs="宋体"/>
          <w:color w:val="000000"/>
          <w:kern w:val="0"/>
          <w:sz w:val="28"/>
          <w:szCs w:val="28"/>
        </w:rPr>
        <w:t>年,</w:t>
      </w:r>
      <w:r>
        <w:rPr>
          <w:rFonts w:hint="eastAsia" w:ascii="宋体" w:hAnsi="宋体" w:eastAsia="宋体" w:cs="宋体"/>
          <w:color w:val="000000"/>
          <w:sz w:val="28"/>
          <w:szCs w:val="28"/>
        </w:rPr>
        <w:t>阜阳</w:t>
      </w:r>
      <w:r>
        <w:rPr>
          <w:rFonts w:hint="eastAsia" w:ascii="宋体" w:hAnsi="宋体" w:eastAsia="宋体" w:cs="宋体"/>
          <w:color w:val="000000"/>
          <w:sz w:val="28"/>
          <w:szCs w:val="28"/>
          <w:lang w:eastAsia="zh-CN"/>
        </w:rPr>
        <w:t>市</w:t>
      </w:r>
      <w:r>
        <w:rPr>
          <w:rFonts w:hint="eastAsia" w:ascii="宋体" w:hAnsi="宋体" w:eastAsia="宋体" w:cs="宋体"/>
          <w:color w:val="000000"/>
          <w:sz w:val="28"/>
          <w:szCs w:val="28"/>
        </w:rPr>
        <w:t>医药管理</w:t>
      </w:r>
      <w:r>
        <w:rPr>
          <w:rFonts w:hint="eastAsia" w:ascii="宋体" w:hAnsi="宋体" w:eastAsia="宋体" w:cs="宋体"/>
          <w:color w:val="000000"/>
          <w:kern w:val="0"/>
          <w:sz w:val="28"/>
          <w:szCs w:val="28"/>
        </w:rPr>
        <w:t>学校</w:t>
      </w:r>
      <w:r>
        <w:rPr>
          <w:rFonts w:hint="eastAsia" w:ascii="宋体" w:hAnsi="宋体" w:eastAsia="宋体" w:cs="宋体"/>
          <w:color w:val="000000"/>
          <w:kern w:val="0"/>
          <w:sz w:val="28"/>
          <w:szCs w:val="28"/>
          <w:lang w:eastAsia="zh-CN"/>
        </w:rPr>
        <w:t>（阜阳技师学院）</w:t>
      </w:r>
      <w:r>
        <w:rPr>
          <w:rFonts w:hint="eastAsia" w:ascii="宋体" w:hAnsi="宋体" w:eastAsia="宋体" w:cs="宋体"/>
          <w:color w:val="2B2B2B"/>
          <w:sz w:val="28"/>
          <w:szCs w:val="28"/>
        </w:rPr>
        <w:t>坚持以服务当地经济建设和社会发展为宗旨，</w:t>
      </w:r>
      <w:r>
        <w:rPr>
          <w:rFonts w:hint="eastAsia" w:ascii="宋体" w:hAnsi="宋体" w:eastAsia="宋体" w:cs="宋体"/>
          <w:color w:val="2B2B2B"/>
          <w:sz w:val="28"/>
          <w:szCs w:val="28"/>
          <w:lang w:val="en-US" w:eastAsia="zh-CN"/>
        </w:rPr>
        <w:t>始终把</w:t>
      </w:r>
      <w:r>
        <w:rPr>
          <w:rFonts w:hint="eastAsia" w:ascii="宋体" w:hAnsi="宋体" w:eastAsia="宋体" w:cs="宋体"/>
          <w:color w:val="2B2B2B"/>
          <w:sz w:val="28"/>
          <w:szCs w:val="28"/>
        </w:rPr>
        <w:t>习近平总书记提出的“</w:t>
      </w:r>
      <w:r>
        <w:rPr>
          <w:rFonts w:hint="eastAsia" w:ascii="宋体" w:hAnsi="宋体" w:eastAsia="宋体" w:cs="宋体"/>
          <w:color w:val="2B2B2B"/>
          <w:sz w:val="28"/>
          <w:szCs w:val="28"/>
          <w:lang w:val="en-US" w:eastAsia="zh-CN"/>
        </w:rPr>
        <w:t>坚持</w:t>
      </w:r>
      <w:r>
        <w:rPr>
          <w:rFonts w:hint="eastAsia" w:ascii="宋体" w:hAnsi="宋体" w:eastAsia="宋体" w:cs="宋体"/>
          <w:color w:val="2B2B2B"/>
          <w:sz w:val="28"/>
          <w:szCs w:val="28"/>
        </w:rPr>
        <w:t>产教融合、校企合作，</w:t>
      </w:r>
      <w:r>
        <w:rPr>
          <w:rFonts w:hint="eastAsia" w:ascii="宋体" w:hAnsi="宋体" w:eastAsia="宋体" w:cs="宋体"/>
          <w:color w:val="2B2B2B"/>
          <w:sz w:val="28"/>
          <w:szCs w:val="28"/>
          <w:lang w:val="en-US" w:eastAsia="zh-CN"/>
        </w:rPr>
        <w:t>坚持</w:t>
      </w:r>
      <w:r>
        <w:rPr>
          <w:rFonts w:hint="eastAsia" w:ascii="宋体" w:hAnsi="宋体" w:eastAsia="宋体" w:cs="宋体"/>
          <w:color w:val="2B2B2B"/>
          <w:sz w:val="28"/>
          <w:szCs w:val="28"/>
        </w:rPr>
        <w:t>工学一体、知行合一”</w:t>
      </w:r>
      <w:r>
        <w:rPr>
          <w:rFonts w:hint="eastAsia" w:ascii="宋体" w:hAnsi="宋体" w:eastAsia="宋体" w:cs="宋体"/>
          <w:color w:val="2B2B2B"/>
          <w:sz w:val="28"/>
          <w:szCs w:val="28"/>
          <w:lang w:val="en-US" w:eastAsia="zh-CN"/>
        </w:rPr>
        <w:t>作为办学</w:t>
      </w:r>
      <w:r>
        <w:rPr>
          <w:rFonts w:hint="eastAsia" w:ascii="宋体" w:hAnsi="宋体" w:eastAsia="宋体" w:cs="宋体"/>
          <w:color w:val="2B2B2B"/>
          <w:sz w:val="28"/>
          <w:szCs w:val="28"/>
        </w:rPr>
        <w:t>指导思想，探索出了“一二三四”的办学道路，即以“服务实体经济发展”为</w:t>
      </w:r>
      <w:r>
        <w:rPr>
          <w:rFonts w:hint="eastAsia" w:ascii="宋体" w:hAnsi="宋体" w:eastAsia="宋体" w:cs="宋体"/>
          <w:color w:val="2B2B2B"/>
          <w:sz w:val="28"/>
          <w:szCs w:val="28"/>
          <w:lang w:val="en-US" w:eastAsia="zh-CN"/>
        </w:rPr>
        <w:t>办学</w:t>
      </w:r>
      <w:r>
        <w:rPr>
          <w:rFonts w:hint="eastAsia" w:ascii="宋体" w:hAnsi="宋体" w:eastAsia="宋体" w:cs="宋体"/>
          <w:color w:val="2B2B2B"/>
          <w:sz w:val="28"/>
          <w:szCs w:val="28"/>
        </w:rPr>
        <w:t>中心，以“学院围绕企业转，学生围绕市场转”为办学思路，努力建设阜阳市“高技能人才培养平台”、“招商</w:t>
      </w:r>
      <w:r>
        <w:rPr>
          <w:rFonts w:hint="eastAsia" w:ascii="宋体" w:hAnsi="宋体" w:eastAsia="宋体" w:cs="宋体"/>
          <w:color w:val="2B2B2B"/>
          <w:sz w:val="28"/>
          <w:szCs w:val="28"/>
          <w:lang w:val="en-US" w:eastAsia="zh-CN"/>
        </w:rPr>
        <w:t>引资</w:t>
      </w:r>
      <w:r>
        <w:rPr>
          <w:rFonts w:hint="eastAsia" w:ascii="宋体" w:hAnsi="宋体" w:eastAsia="宋体" w:cs="宋体"/>
          <w:color w:val="2B2B2B"/>
          <w:sz w:val="28"/>
          <w:szCs w:val="28"/>
        </w:rPr>
        <w:t>平台”、“双创孵化平台”，探索出了“学校像工厂、教室像车间、老师像师傅、学生像徒弟”的“四像办学模式”。</w:t>
      </w:r>
      <w:r>
        <w:rPr>
          <w:rFonts w:hint="eastAsia" w:ascii="宋体" w:hAnsi="宋体" w:eastAsia="宋体" w:cs="宋体"/>
          <w:bCs/>
          <w:color w:val="333333"/>
          <w:sz w:val="28"/>
          <w:szCs w:val="28"/>
        </w:rPr>
        <w:t>新形势下，学校将不断探索职业教育创新发展的新模式、新思路，充分发挥传统中医药和大健康产业发展优势，突出药剂专业、中药专业、健康服务与管理专业</w:t>
      </w:r>
      <w:r>
        <w:rPr>
          <w:rFonts w:hint="eastAsia" w:ascii="宋体" w:hAnsi="宋体" w:eastAsia="宋体" w:cs="宋体"/>
          <w:bCs/>
          <w:color w:val="333333"/>
          <w:sz w:val="28"/>
          <w:szCs w:val="28"/>
          <w:lang w:eastAsia="zh-CN"/>
        </w:rPr>
        <w:t>、</w:t>
      </w:r>
      <w:r>
        <w:rPr>
          <w:rFonts w:hint="eastAsia" w:ascii="宋体" w:hAnsi="宋体" w:eastAsia="宋体" w:cs="宋体"/>
          <w:bCs/>
          <w:color w:val="333333"/>
          <w:sz w:val="28"/>
          <w:szCs w:val="28"/>
          <w:lang w:val="en-US" w:eastAsia="zh-CN"/>
        </w:rPr>
        <w:t>康复保健专业等专业的</w:t>
      </w:r>
      <w:r>
        <w:rPr>
          <w:rFonts w:hint="eastAsia" w:ascii="宋体" w:hAnsi="宋体" w:eastAsia="宋体" w:cs="宋体"/>
          <w:bCs/>
          <w:color w:val="333333"/>
          <w:sz w:val="28"/>
          <w:szCs w:val="28"/>
        </w:rPr>
        <w:t>特色，不断调整优化专业机构，提升人才培养质量，全面推进一体化教学改革，以适应社会高质量发展、新旧动能转换的需求，为培养更多知识型、技术型和创新型的高层次人才而不懈努力</w:t>
      </w:r>
      <w:r>
        <w:rPr>
          <w:rFonts w:hint="eastAsia" w:ascii="宋体" w:hAnsi="宋体" w:eastAsia="宋体" w:cs="宋体"/>
          <w:bCs/>
          <w:color w:val="333333"/>
          <w:sz w:val="28"/>
          <w:szCs w:val="28"/>
          <w:lang w:eastAsia="zh-CN"/>
        </w:rPr>
        <w:t>！</w:t>
      </w:r>
      <w:r>
        <w:rPr>
          <w:rFonts w:hint="eastAsia" w:ascii="宋体" w:hAnsi="宋体" w:eastAsia="宋体" w:cs="宋体"/>
          <w:color w:val="333333"/>
          <w:sz w:val="28"/>
          <w:szCs w:val="28"/>
        </w:rPr>
        <w:t>现根据教育部职成司《关于做好2020年中等职业教育质量报告编制、发布和报送工作的通知》（教职成司函〔2020〕36号）、《安徽省教育厅关于开展中等职业教育质量年度报告工作的通知》（皖教职成〔2016〕3号）等要求</w:t>
      </w:r>
      <w:r>
        <w:rPr>
          <w:rFonts w:hint="eastAsia" w:ascii="宋体" w:hAnsi="宋体" w:eastAsia="宋体" w:cs="宋体"/>
          <w:color w:val="2B2B2B"/>
          <w:sz w:val="28"/>
          <w:szCs w:val="28"/>
        </w:rPr>
        <w:t>，将我校职业教育质量情况汇报如下</w:t>
      </w:r>
      <w:r>
        <w:rPr>
          <w:rFonts w:hint="eastAsia" w:ascii="宋体" w:hAnsi="宋体" w:eastAsia="宋体" w:cs="宋体"/>
          <w:color w:val="000000"/>
          <w:kern w:val="0"/>
          <w:sz w:val="28"/>
          <w:szCs w:val="28"/>
          <w:lang w:eastAsia="zh-CN"/>
        </w:rPr>
        <w:t>：</w:t>
      </w:r>
      <w:r>
        <w:rPr>
          <w:rFonts w:hint="eastAsia" w:ascii="宋体" w:hAnsi="宋体" w:eastAsia="宋体" w:cs="宋体"/>
          <w:kern w:val="0"/>
          <w:sz w:val="28"/>
          <w:szCs w:val="28"/>
        </w:rPr>
        <w:br w:type="textWrapping"/>
      </w:r>
      <w:r>
        <w:rPr>
          <w:rFonts w:hint="eastAsia" w:ascii="黑体" w:hAnsi="黑体" w:eastAsia="黑体" w:cs="黑体"/>
          <w:b/>
          <w:bCs/>
          <w:kern w:val="0"/>
          <w:sz w:val="28"/>
          <w:szCs w:val="28"/>
        </w:rPr>
        <w:t>1.学校情况</w:t>
      </w:r>
      <w:r>
        <w:rPr>
          <w:rFonts w:hint="eastAsia" w:ascii="黑体" w:hAnsi="黑体" w:eastAsia="黑体" w:cs="黑体"/>
          <w:b/>
          <w:bCs/>
          <w:kern w:val="0"/>
          <w:sz w:val="28"/>
          <w:szCs w:val="28"/>
        </w:rPr>
        <w:br w:type="textWrapping"/>
      </w:r>
      <w:r>
        <w:rPr>
          <w:rFonts w:hint="eastAsia" w:ascii="宋体" w:hAnsi="宋体" w:eastAsia="宋体" w:cs="宋体"/>
          <w:b/>
          <w:bCs/>
          <w:kern w:val="0"/>
          <w:sz w:val="28"/>
          <w:szCs w:val="28"/>
        </w:rPr>
        <w:t>1.1学校概况。</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color w:val="000000"/>
          <w:sz w:val="28"/>
          <w:szCs w:val="28"/>
        </w:rPr>
        <w:t>阜阳医药管理学校</w:t>
      </w:r>
      <w:r>
        <w:rPr>
          <w:rFonts w:hint="eastAsia" w:ascii="宋体" w:hAnsi="宋体" w:eastAsia="宋体" w:cs="宋体"/>
          <w:color w:val="000000"/>
          <w:sz w:val="28"/>
          <w:szCs w:val="28"/>
          <w:lang w:eastAsia="zh-CN"/>
        </w:rPr>
        <w:t>（阜阳技师学院）</w:t>
      </w:r>
      <w:r>
        <w:rPr>
          <w:rFonts w:hint="eastAsia" w:ascii="宋体" w:hAnsi="宋体" w:eastAsia="宋体" w:cs="宋体"/>
          <w:color w:val="000000"/>
          <w:sz w:val="28"/>
          <w:szCs w:val="28"/>
        </w:rPr>
        <w:t>是一所国有公办的医药职业中等专业学校，学校的前身是安徽省医药干部学校阜阳分校，是中国医药教育协会职业技术教育委员会、中国职业教育学会医药专业委员会理事单位。2012年4月并入阜阳技师学院。校园环境幽雅，空气清新，四季常绿，共栽培用于教学的各种药用植物200余种，中药标本馆陈列药材标本500余种。学校还设有模拟药房、中药炮制实训室、中药调剂实训室、护理实训室、推拿实训室、微机室等教学实习设备，是十分理想的学习场所。学校拥有一支教学严谨，业务精良的师资队伍，专业课均由既有扎实理论基础又有丰富教学、实践经验的执业（中）药师、执业（中）医师、主管药师等医学药学专业技术人员担任，治学严谨，管理规范。学校设有职业（成人）中专班及阜阳市医药行业职业技能鉴定站。</w:t>
      </w:r>
      <w:r>
        <w:rPr>
          <w:rFonts w:hint="eastAsia" w:ascii="宋体" w:hAnsi="宋体" w:eastAsia="宋体" w:cs="宋体"/>
          <w:kern w:val="0"/>
          <w:sz w:val="28"/>
          <w:szCs w:val="28"/>
        </w:rPr>
        <w:t>学校基础设施完善，教学设备齐全。位于阜阳市临泉路889号，占地380.12亩，校园建筑面积75051.94㎡，固定资产总值</w:t>
      </w:r>
      <w:r>
        <w:rPr>
          <w:rFonts w:hint="eastAsia" w:ascii="宋体" w:hAnsi="宋体" w:eastAsia="宋体" w:cs="宋体"/>
          <w:kern w:val="0"/>
          <w:sz w:val="28"/>
          <w:szCs w:val="28"/>
          <w:lang w:val="en-US" w:eastAsia="zh-CN"/>
        </w:rPr>
        <w:t>高达6.1亿</w:t>
      </w:r>
      <w:r>
        <w:rPr>
          <w:rFonts w:hint="eastAsia" w:ascii="宋体" w:hAnsi="宋体" w:eastAsia="宋体" w:cs="宋体"/>
          <w:kern w:val="0"/>
          <w:sz w:val="28"/>
          <w:szCs w:val="28"/>
        </w:rPr>
        <w:t>元。</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表1-1 近两学年学校基本概况一览表</w:t>
      </w:r>
      <w:r>
        <w:rPr>
          <w:rFonts w:hint="eastAsia" w:ascii="宋体" w:hAnsi="宋体" w:eastAsia="宋体" w:cs="宋体"/>
          <w:kern w:val="0"/>
          <w:sz w:val="28"/>
          <w:szCs w:val="28"/>
          <w:lang w:eastAsia="zh-CN"/>
        </w:rPr>
        <w:t>：</w:t>
      </w:r>
    </w:p>
    <w:tbl>
      <w:tblPr>
        <w:tblStyle w:val="5"/>
        <w:tblW w:w="98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2517"/>
        <w:gridCol w:w="1215"/>
        <w:gridCol w:w="1605"/>
        <w:gridCol w:w="1620"/>
        <w:gridCol w:w="14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1" w:hRule="atLeast"/>
          <w:jc w:val="center"/>
        </w:trPr>
        <w:tc>
          <w:tcPr>
            <w:tcW w:w="1526" w:type="dxa"/>
            <w:vAlign w:val="center"/>
          </w:tcPr>
          <w:p>
            <w:pPr>
              <w:keepNext w:val="0"/>
              <w:keepLines w:val="0"/>
              <w:pageBreakBefore w:val="0"/>
              <w:numPr>
                <w:ilvl w:val="0"/>
                <w:numId w:val="0"/>
              </w:numPr>
              <w:kinsoku/>
              <w:wordWrap/>
              <w:overflowPunct/>
              <w:topLinePunct w:val="0"/>
              <w:autoSpaceDE/>
              <w:autoSpaceDN/>
              <w:bidi w:val="0"/>
              <w:spacing w:line="450" w:lineRule="atLeast"/>
              <w:ind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学年度</w:t>
            </w:r>
          </w:p>
        </w:tc>
        <w:tc>
          <w:tcPr>
            <w:tcW w:w="2517" w:type="dxa"/>
            <w:vAlign w:val="center"/>
          </w:tcPr>
          <w:p>
            <w:pPr>
              <w:keepNext w:val="0"/>
              <w:keepLines w:val="0"/>
              <w:pageBreakBefore w:val="0"/>
              <w:numPr>
                <w:ilvl w:val="0"/>
                <w:numId w:val="0"/>
              </w:numPr>
              <w:kinsoku/>
              <w:wordWrap/>
              <w:overflowPunct/>
              <w:topLinePunct w:val="0"/>
              <w:autoSpaceDE/>
              <w:autoSpaceDN/>
              <w:bidi w:val="0"/>
              <w:spacing w:line="450" w:lineRule="atLeast"/>
              <w:ind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学校名称（全名）</w:t>
            </w:r>
          </w:p>
        </w:tc>
        <w:tc>
          <w:tcPr>
            <w:tcW w:w="1215" w:type="dxa"/>
            <w:vAlign w:val="center"/>
          </w:tcPr>
          <w:p>
            <w:pPr>
              <w:keepNext w:val="0"/>
              <w:keepLines w:val="0"/>
              <w:pageBreakBefore w:val="0"/>
              <w:numPr>
                <w:ilvl w:val="0"/>
                <w:numId w:val="0"/>
              </w:numPr>
              <w:kinsoku/>
              <w:wordWrap/>
              <w:overflowPunct/>
              <w:topLinePunct w:val="0"/>
              <w:autoSpaceDE/>
              <w:autoSpaceDN/>
              <w:bidi w:val="0"/>
              <w:spacing w:line="450" w:lineRule="atLeast"/>
              <w:ind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办学性质</w:t>
            </w:r>
          </w:p>
        </w:tc>
        <w:tc>
          <w:tcPr>
            <w:tcW w:w="1605" w:type="dxa"/>
            <w:vAlign w:val="center"/>
          </w:tcPr>
          <w:p>
            <w:pPr>
              <w:keepNext w:val="0"/>
              <w:keepLines w:val="0"/>
              <w:pageBreakBefore w:val="0"/>
              <w:numPr>
                <w:ilvl w:val="0"/>
                <w:numId w:val="0"/>
              </w:numPr>
              <w:kinsoku/>
              <w:wordWrap/>
              <w:overflowPunct/>
              <w:topLinePunct w:val="0"/>
              <w:autoSpaceDE/>
              <w:autoSpaceDN/>
              <w:bidi w:val="0"/>
              <w:spacing w:line="450" w:lineRule="atLeast"/>
              <w:ind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校园占地（亩）</w:t>
            </w:r>
          </w:p>
        </w:tc>
        <w:tc>
          <w:tcPr>
            <w:tcW w:w="1620"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校舍面积（㎡）</w:t>
            </w:r>
          </w:p>
        </w:tc>
        <w:tc>
          <w:tcPr>
            <w:tcW w:w="1414" w:type="dxa"/>
            <w:vAlign w:val="center"/>
          </w:tcPr>
          <w:p>
            <w:pPr>
              <w:keepNext w:val="0"/>
              <w:keepLines w:val="0"/>
              <w:pageBreakBefore w:val="0"/>
              <w:numPr>
                <w:ilvl w:val="0"/>
                <w:numId w:val="0"/>
              </w:numPr>
              <w:kinsoku/>
              <w:wordWrap/>
              <w:overflowPunct/>
              <w:topLinePunct w:val="0"/>
              <w:autoSpaceDE/>
              <w:autoSpaceDN/>
              <w:bidi w:val="0"/>
              <w:spacing w:line="450" w:lineRule="atLeast"/>
              <w:ind w:lef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资产总值（万元）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4" w:hRule="exact"/>
          <w:jc w:val="center"/>
        </w:trPr>
        <w:tc>
          <w:tcPr>
            <w:tcW w:w="1526"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～201</w:t>
            </w:r>
            <w:r>
              <w:rPr>
                <w:rFonts w:hint="eastAsia" w:ascii="宋体" w:hAnsi="宋体" w:eastAsia="宋体" w:cs="宋体"/>
                <w:sz w:val="24"/>
                <w:szCs w:val="24"/>
                <w:lang w:val="en-US" w:eastAsia="zh-CN"/>
              </w:rPr>
              <w:t>9</w:t>
            </w:r>
          </w:p>
        </w:tc>
        <w:tc>
          <w:tcPr>
            <w:tcW w:w="2517"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阜阳</w:t>
            </w:r>
            <w:r>
              <w:rPr>
                <w:rFonts w:hint="eastAsia" w:ascii="宋体" w:hAnsi="宋体" w:eastAsia="宋体" w:cs="宋体"/>
                <w:sz w:val="24"/>
                <w:szCs w:val="24"/>
                <w:lang w:eastAsia="zh-CN"/>
              </w:rPr>
              <w:t>市</w:t>
            </w:r>
            <w:r>
              <w:rPr>
                <w:rFonts w:hint="eastAsia" w:ascii="宋体" w:hAnsi="宋体" w:eastAsia="宋体" w:cs="宋体"/>
                <w:sz w:val="24"/>
                <w:szCs w:val="24"/>
              </w:rPr>
              <w:t>医药管理学校</w:t>
            </w:r>
            <w:r>
              <w:rPr>
                <w:rFonts w:hint="eastAsia" w:ascii="宋体" w:hAnsi="宋体" w:eastAsia="宋体" w:cs="宋体"/>
                <w:sz w:val="24"/>
                <w:szCs w:val="24"/>
                <w:lang w:eastAsia="zh-CN"/>
              </w:rPr>
              <w:t>（阜阳技师学院）</w:t>
            </w:r>
          </w:p>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sz w:val="24"/>
                <w:szCs w:val="24"/>
              </w:rPr>
            </w:pPr>
          </w:p>
        </w:tc>
        <w:tc>
          <w:tcPr>
            <w:tcW w:w="1215"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公办</w:t>
            </w:r>
          </w:p>
        </w:tc>
        <w:tc>
          <w:tcPr>
            <w:tcW w:w="1605" w:type="dxa"/>
            <w:vAlign w:val="center"/>
          </w:tcPr>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380.12</w:t>
            </w:r>
          </w:p>
        </w:tc>
        <w:tc>
          <w:tcPr>
            <w:tcW w:w="16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75051.94</w:t>
            </w:r>
          </w:p>
        </w:tc>
        <w:tc>
          <w:tcPr>
            <w:tcW w:w="1414"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default" w:ascii="宋体" w:hAnsi="宋体" w:eastAsia="宋体" w:cs="宋体"/>
                <w:sz w:val="24"/>
                <w:szCs w:val="24"/>
                <w:lang w:val="en-US"/>
              </w:rPr>
            </w:pPr>
            <w:r>
              <w:rPr>
                <w:rFonts w:hint="eastAsia" w:ascii="宋体" w:hAnsi="宋体" w:eastAsia="宋体" w:cs="宋体"/>
                <w:color w:val="auto"/>
                <w:sz w:val="24"/>
                <w:szCs w:val="24"/>
                <w:highlight w:val="none"/>
                <w:shd w:val="clear"/>
                <w:lang w:val="en-US" w:eastAsia="zh-CN"/>
              </w:rPr>
              <w:t>57671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0" w:hRule="exact"/>
          <w:jc w:val="center"/>
        </w:trPr>
        <w:tc>
          <w:tcPr>
            <w:tcW w:w="1526"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～20</w:t>
            </w:r>
            <w:r>
              <w:rPr>
                <w:rFonts w:hint="eastAsia" w:ascii="宋体" w:hAnsi="宋体" w:eastAsia="宋体" w:cs="宋体"/>
                <w:sz w:val="24"/>
                <w:szCs w:val="24"/>
                <w:lang w:val="en-US" w:eastAsia="zh-CN"/>
              </w:rPr>
              <w:t>20</w:t>
            </w:r>
          </w:p>
        </w:tc>
        <w:tc>
          <w:tcPr>
            <w:tcW w:w="2517"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阜阳</w:t>
            </w:r>
            <w:r>
              <w:rPr>
                <w:rFonts w:hint="eastAsia" w:ascii="宋体" w:hAnsi="宋体" w:eastAsia="宋体" w:cs="宋体"/>
                <w:sz w:val="24"/>
                <w:szCs w:val="24"/>
                <w:lang w:eastAsia="zh-CN"/>
              </w:rPr>
              <w:t>市</w:t>
            </w:r>
            <w:r>
              <w:rPr>
                <w:rFonts w:hint="eastAsia" w:ascii="宋体" w:hAnsi="宋体" w:eastAsia="宋体" w:cs="宋体"/>
                <w:sz w:val="24"/>
                <w:szCs w:val="24"/>
              </w:rPr>
              <w:t>医药管理学校</w:t>
            </w:r>
            <w:r>
              <w:rPr>
                <w:rFonts w:hint="eastAsia" w:ascii="宋体" w:hAnsi="宋体" w:eastAsia="宋体" w:cs="宋体"/>
                <w:sz w:val="24"/>
                <w:szCs w:val="24"/>
                <w:lang w:eastAsia="zh-CN"/>
              </w:rPr>
              <w:t>（阜阳技师学院）</w:t>
            </w:r>
          </w:p>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sz w:val="24"/>
                <w:szCs w:val="24"/>
              </w:rPr>
            </w:pPr>
          </w:p>
        </w:tc>
        <w:tc>
          <w:tcPr>
            <w:tcW w:w="1215"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公办</w:t>
            </w:r>
          </w:p>
        </w:tc>
        <w:tc>
          <w:tcPr>
            <w:tcW w:w="1605" w:type="dxa"/>
            <w:vAlign w:val="center"/>
          </w:tcPr>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380.12</w:t>
            </w:r>
          </w:p>
        </w:tc>
        <w:tc>
          <w:tcPr>
            <w:tcW w:w="16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75051.94</w:t>
            </w:r>
          </w:p>
        </w:tc>
        <w:tc>
          <w:tcPr>
            <w:tcW w:w="1414"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default" w:ascii="宋体" w:hAnsi="宋体" w:eastAsia="宋体" w:cs="宋体"/>
                <w:sz w:val="24"/>
                <w:szCs w:val="24"/>
                <w:highlight w:val="yellow"/>
                <w:lang w:val="en-US" w:eastAsia="zh-CN"/>
              </w:rPr>
            </w:pPr>
            <w:r>
              <w:rPr>
                <w:rFonts w:hint="eastAsia" w:ascii="宋体" w:hAnsi="宋体" w:eastAsia="宋体" w:cs="宋体"/>
                <w:color w:val="auto"/>
                <w:sz w:val="24"/>
                <w:szCs w:val="24"/>
                <w:highlight w:val="none"/>
                <w:shd w:val="clear"/>
                <w:lang w:val="en-US" w:eastAsia="zh-CN"/>
              </w:rPr>
              <w:t>61000</w:t>
            </w:r>
          </w:p>
        </w:tc>
      </w:tr>
    </w:tbl>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autoSpaceDE/>
        <w:autoSpaceDN/>
        <w:bidi w:val="0"/>
        <w:spacing w:line="450" w:lineRule="atLeast"/>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1.2学生情况。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1.2.1 招生规模。</w:t>
      </w: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年，学校实际招生人数</w:t>
      </w:r>
      <w:r>
        <w:rPr>
          <w:rFonts w:hint="eastAsia" w:ascii="宋体" w:hAnsi="宋体" w:eastAsia="宋体" w:cs="宋体"/>
          <w:kern w:val="0"/>
          <w:sz w:val="28"/>
          <w:szCs w:val="28"/>
          <w:lang w:val="en-US" w:eastAsia="zh-CN"/>
        </w:rPr>
        <w:t>238</w:t>
      </w:r>
      <w:r>
        <w:rPr>
          <w:rFonts w:hint="eastAsia" w:ascii="宋体" w:hAnsi="宋体" w:eastAsia="宋体" w:cs="宋体"/>
          <w:kern w:val="0"/>
          <w:sz w:val="28"/>
          <w:szCs w:val="28"/>
        </w:rPr>
        <w:t>人，招生以应届初中毕业生为主。</w:t>
      </w:r>
    </w:p>
    <w:p>
      <w:pPr>
        <w:keepNext w:val="0"/>
        <w:keepLines w:val="0"/>
        <w:pageBreakBefore w:val="0"/>
        <w:widowControl/>
        <w:kinsoku/>
        <w:wordWrap/>
        <w:overflowPunct/>
        <w:topLinePunct w:val="0"/>
        <w:autoSpaceDE/>
        <w:autoSpaceDN/>
        <w:bidi w:val="0"/>
        <w:spacing w:line="450" w:lineRule="atLeas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1.2.2在校生规模及结构。</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目前学校共有全日制在校生</w:t>
      </w:r>
      <w:r>
        <w:rPr>
          <w:rFonts w:hint="eastAsia" w:ascii="宋体" w:hAnsi="宋体" w:eastAsia="宋体" w:cs="宋体"/>
          <w:kern w:val="0"/>
          <w:sz w:val="28"/>
          <w:szCs w:val="28"/>
          <w:lang w:val="en-US" w:eastAsia="zh-CN"/>
        </w:rPr>
        <w:t>1074</w:t>
      </w:r>
      <w:r>
        <w:rPr>
          <w:rFonts w:hint="eastAsia" w:ascii="宋体" w:hAnsi="宋体" w:eastAsia="宋体" w:cs="宋体"/>
          <w:kern w:val="0"/>
          <w:sz w:val="28"/>
          <w:szCs w:val="28"/>
        </w:rPr>
        <w:t>人，比上一年度的在校生</w:t>
      </w:r>
      <w:r>
        <w:rPr>
          <w:rFonts w:hint="eastAsia" w:ascii="宋体" w:hAnsi="宋体" w:eastAsia="宋体" w:cs="宋体"/>
          <w:kern w:val="0"/>
          <w:sz w:val="28"/>
          <w:szCs w:val="28"/>
          <w:lang w:val="en-US" w:eastAsia="zh-CN"/>
        </w:rPr>
        <w:t>1214</w:t>
      </w:r>
      <w:r>
        <w:rPr>
          <w:rFonts w:hint="eastAsia" w:ascii="宋体" w:hAnsi="宋体" w:eastAsia="宋体" w:cs="宋体"/>
          <w:kern w:val="0"/>
          <w:sz w:val="28"/>
          <w:szCs w:val="28"/>
        </w:rPr>
        <w:t>人规模</w:t>
      </w:r>
      <w:r>
        <w:rPr>
          <w:rFonts w:hint="eastAsia" w:ascii="宋体" w:hAnsi="宋体" w:eastAsia="宋体" w:cs="宋体"/>
          <w:kern w:val="0"/>
          <w:sz w:val="28"/>
          <w:szCs w:val="28"/>
          <w:lang w:val="en-US" w:eastAsia="zh-CN"/>
        </w:rPr>
        <w:t>减少140</w:t>
      </w:r>
      <w:r>
        <w:rPr>
          <w:rFonts w:hint="eastAsia" w:ascii="宋体" w:hAnsi="宋体" w:eastAsia="宋体" w:cs="宋体"/>
          <w:kern w:val="0"/>
          <w:sz w:val="28"/>
          <w:szCs w:val="28"/>
        </w:rPr>
        <w:t>人。</w:t>
      </w:r>
      <w:r>
        <w:rPr>
          <w:rFonts w:hint="eastAsia" w:ascii="宋体" w:hAnsi="宋体" w:eastAsia="宋体" w:cs="宋体"/>
          <w:kern w:val="0"/>
          <w:sz w:val="28"/>
          <w:szCs w:val="28"/>
          <w:lang w:val="en-US" w:eastAsia="zh-CN"/>
        </w:rPr>
        <w:t>生源主要来自阜阳市三区五县，同时吸引越来越多省内其他城市户籍人口学生踊跃报考我校，生源质量不断获得提升。</w:t>
      </w:r>
      <w:r>
        <w:rPr>
          <w:rFonts w:hint="eastAsia" w:ascii="宋体" w:hAnsi="宋体" w:eastAsia="宋体" w:cs="宋体"/>
          <w:kern w:val="0"/>
          <w:sz w:val="28"/>
          <w:szCs w:val="28"/>
        </w:rPr>
        <w:t>1.2.3毕业生规模。</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年，学校全日制毕业生</w:t>
      </w:r>
      <w:r>
        <w:rPr>
          <w:rFonts w:hint="eastAsia" w:ascii="宋体" w:hAnsi="宋体" w:eastAsia="宋体" w:cs="宋体"/>
          <w:kern w:val="0"/>
          <w:sz w:val="28"/>
          <w:szCs w:val="28"/>
          <w:lang w:val="en-US" w:eastAsia="zh-CN"/>
        </w:rPr>
        <w:t>378</w:t>
      </w:r>
      <w:r>
        <w:rPr>
          <w:rFonts w:hint="eastAsia" w:ascii="宋体" w:hAnsi="宋体" w:eastAsia="宋体" w:cs="宋体"/>
          <w:kern w:val="0"/>
          <w:sz w:val="28"/>
          <w:szCs w:val="28"/>
        </w:rPr>
        <w:t>人，巩固率</w:t>
      </w:r>
      <w:r>
        <w:rPr>
          <w:rFonts w:hint="eastAsia" w:ascii="宋体" w:hAnsi="宋体" w:eastAsia="宋体" w:cs="宋体"/>
          <w:kern w:val="0"/>
          <w:sz w:val="28"/>
          <w:szCs w:val="28"/>
          <w:lang w:val="en-US" w:eastAsia="zh-CN"/>
        </w:rPr>
        <w:t>90</w:t>
      </w:r>
      <w:r>
        <w:rPr>
          <w:rFonts w:hint="eastAsia" w:ascii="宋体" w:hAnsi="宋体" w:eastAsia="宋体" w:cs="宋体"/>
          <w:kern w:val="0"/>
          <w:sz w:val="28"/>
          <w:szCs w:val="28"/>
        </w:rPr>
        <w:t>%。</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1.2.4短期培训规模。</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年，学校举行职业培训总数为</w:t>
      </w:r>
      <w:r>
        <w:rPr>
          <w:rFonts w:hint="eastAsia" w:ascii="宋体" w:hAnsi="宋体" w:eastAsia="宋体" w:cs="宋体"/>
          <w:sz w:val="28"/>
          <w:szCs w:val="28"/>
          <w:lang w:val="en-US" w:eastAsia="zh-CN"/>
        </w:rPr>
        <w:t>1813</w:t>
      </w:r>
      <w:r>
        <w:rPr>
          <w:rFonts w:hint="eastAsia" w:ascii="宋体" w:hAnsi="宋体" w:eastAsia="宋体" w:cs="宋体"/>
          <w:kern w:val="0"/>
          <w:sz w:val="28"/>
          <w:szCs w:val="28"/>
        </w:rPr>
        <w:t>人次，比上一年增加</w:t>
      </w:r>
      <w:r>
        <w:rPr>
          <w:rFonts w:hint="eastAsia" w:ascii="宋体" w:hAnsi="宋体" w:eastAsia="宋体" w:cs="宋体"/>
          <w:kern w:val="0"/>
          <w:sz w:val="28"/>
          <w:szCs w:val="28"/>
          <w:lang w:val="en-US" w:eastAsia="zh-CN"/>
        </w:rPr>
        <w:t>117</w:t>
      </w:r>
      <w:r>
        <w:rPr>
          <w:rFonts w:hint="eastAsia" w:ascii="宋体" w:hAnsi="宋体" w:eastAsia="宋体" w:cs="宋体"/>
          <w:kern w:val="0"/>
          <w:sz w:val="28"/>
          <w:szCs w:val="28"/>
        </w:rPr>
        <w:t>人</w:t>
      </w:r>
      <w:r>
        <w:rPr>
          <w:rFonts w:hint="eastAsia" w:ascii="宋体" w:hAnsi="宋体" w:eastAsia="宋体" w:cs="宋体"/>
          <w:kern w:val="0"/>
          <w:sz w:val="28"/>
          <w:szCs w:val="28"/>
          <w:lang w:val="en-US" w:eastAsia="zh-CN"/>
        </w:rPr>
        <w:t>次</w:t>
      </w:r>
      <w:r>
        <w:rPr>
          <w:rFonts w:hint="eastAsia" w:ascii="宋体" w:hAnsi="宋体" w:eastAsia="宋体" w:cs="宋体"/>
          <w:kern w:val="0"/>
          <w:sz w:val="28"/>
          <w:szCs w:val="28"/>
        </w:rPr>
        <w:t>。</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表1-2 近两学年中等职业学校规模结构情况一览表</w:t>
      </w:r>
      <w:r>
        <w:rPr>
          <w:rFonts w:hint="eastAsia" w:ascii="宋体" w:hAnsi="宋体" w:eastAsia="宋体" w:cs="宋体"/>
          <w:kern w:val="0"/>
          <w:sz w:val="28"/>
          <w:szCs w:val="28"/>
          <w:lang w:eastAsia="zh-CN"/>
        </w:rPr>
        <w:t>：</w:t>
      </w:r>
    </w:p>
    <w:tbl>
      <w:tblPr>
        <w:tblStyle w:val="5"/>
        <w:tblW w:w="96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95"/>
        <w:gridCol w:w="960"/>
        <w:gridCol w:w="810"/>
        <w:gridCol w:w="960"/>
        <w:gridCol w:w="952"/>
        <w:gridCol w:w="998"/>
        <w:gridCol w:w="751"/>
        <w:gridCol w:w="959"/>
        <w:gridCol w:w="968"/>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495" w:type="dxa"/>
            <w:vMerge w:val="restart"/>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学年度</w:t>
            </w:r>
          </w:p>
        </w:tc>
        <w:tc>
          <w:tcPr>
            <w:tcW w:w="1770" w:type="dxa"/>
            <w:gridSpan w:val="2"/>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招生（人）</w:t>
            </w:r>
          </w:p>
        </w:tc>
        <w:tc>
          <w:tcPr>
            <w:tcW w:w="1912" w:type="dxa"/>
            <w:gridSpan w:val="2"/>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在校生（人）</w:t>
            </w:r>
          </w:p>
        </w:tc>
        <w:tc>
          <w:tcPr>
            <w:tcW w:w="1749" w:type="dxa"/>
            <w:gridSpan w:val="2"/>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毕业生（人）</w:t>
            </w:r>
          </w:p>
        </w:tc>
        <w:tc>
          <w:tcPr>
            <w:tcW w:w="1927"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巩固率（%）</w:t>
            </w:r>
          </w:p>
        </w:tc>
        <w:tc>
          <w:tcPr>
            <w:tcW w:w="838"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职业培（人次）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0" w:hRule="atLeast"/>
          <w:jc w:val="center"/>
        </w:trPr>
        <w:tc>
          <w:tcPr>
            <w:tcW w:w="1495" w:type="dxa"/>
            <w:vMerge w:val="continue"/>
            <w:vAlign w:val="center"/>
          </w:tcPr>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bCs/>
                <w:sz w:val="24"/>
                <w:szCs w:val="24"/>
              </w:rPr>
            </w:pPr>
          </w:p>
        </w:tc>
        <w:tc>
          <w:tcPr>
            <w:tcW w:w="960"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全日制</w:t>
            </w:r>
          </w:p>
        </w:tc>
        <w:tc>
          <w:tcPr>
            <w:tcW w:w="810"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非全日制</w:t>
            </w:r>
          </w:p>
        </w:tc>
        <w:tc>
          <w:tcPr>
            <w:tcW w:w="960"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全</w:t>
            </w:r>
            <w:r>
              <w:rPr>
                <w:rFonts w:hint="eastAsia" w:ascii="宋体" w:hAnsi="宋体" w:eastAsia="宋体" w:cs="宋体"/>
                <w:bCs/>
                <w:sz w:val="24"/>
                <w:szCs w:val="24"/>
              </w:rPr>
              <w:t>日制</w:t>
            </w:r>
          </w:p>
        </w:tc>
        <w:tc>
          <w:tcPr>
            <w:tcW w:w="952"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非全日制</w:t>
            </w:r>
          </w:p>
        </w:tc>
        <w:tc>
          <w:tcPr>
            <w:tcW w:w="998"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全日制</w:t>
            </w:r>
          </w:p>
        </w:tc>
        <w:tc>
          <w:tcPr>
            <w:tcW w:w="751"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非全日制</w:t>
            </w:r>
          </w:p>
        </w:tc>
        <w:tc>
          <w:tcPr>
            <w:tcW w:w="959"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全日制</w:t>
            </w:r>
          </w:p>
        </w:tc>
        <w:tc>
          <w:tcPr>
            <w:tcW w:w="968"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非全日制</w:t>
            </w:r>
          </w:p>
        </w:tc>
        <w:tc>
          <w:tcPr>
            <w:tcW w:w="838" w:type="dxa"/>
            <w:vMerge w:val="continue"/>
            <w:vAlign w:val="center"/>
          </w:tcPr>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1" w:hRule="exact"/>
          <w:jc w:val="center"/>
        </w:trPr>
        <w:tc>
          <w:tcPr>
            <w:tcW w:w="1495"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2018</w:t>
            </w:r>
            <w:r>
              <w:rPr>
                <w:rFonts w:hint="eastAsia" w:ascii="宋体" w:hAnsi="宋体" w:eastAsia="宋体" w:cs="宋体"/>
                <w:sz w:val="24"/>
                <w:szCs w:val="24"/>
              </w:rPr>
              <w:t>～</w:t>
            </w:r>
            <w:r>
              <w:rPr>
                <w:rFonts w:hint="eastAsia" w:ascii="宋体" w:hAnsi="宋体" w:eastAsia="宋体" w:cs="宋体"/>
                <w:sz w:val="24"/>
                <w:szCs w:val="24"/>
                <w:lang w:val="en-US" w:eastAsia="zh-CN"/>
              </w:rPr>
              <w:t>2019</w:t>
            </w:r>
          </w:p>
        </w:tc>
        <w:tc>
          <w:tcPr>
            <w:tcW w:w="960"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415</w:t>
            </w:r>
          </w:p>
        </w:tc>
        <w:tc>
          <w:tcPr>
            <w:tcW w:w="810"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960"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1214</w:t>
            </w:r>
          </w:p>
        </w:tc>
        <w:tc>
          <w:tcPr>
            <w:tcW w:w="952" w:type="dxa"/>
            <w:tcBorders>
              <w:bottom w:val="single" w:color="auto" w:sz="8"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58</w:t>
            </w:r>
          </w:p>
        </w:tc>
        <w:tc>
          <w:tcPr>
            <w:tcW w:w="998"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265</w:t>
            </w:r>
          </w:p>
        </w:tc>
        <w:tc>
          <w:tcPr>
            <w:tcW w:w="751"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65</w:t>
            </w:r>
          </w:p>
        </w:tc>
        <w:tc>
          <w:tcPr>
            <w:tcW w:w="959"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85</w:t>
            </w:r>
          </w:p>
        </w:tc>
        <w:tc>
          <w:tcPr>
            <w:tcW w:w="968"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838" w:type="dxa"/>
            <w:tcBorders>
              <w:bottom w:val="single" w:color="auto" w:sz="8" w:space="0"/>
            </w:tcBorders>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1" w:hRule="exact"/>
          <w:jc w:val="center"/>
        </w:trPr>
        <w:tc>
          <w:tcPr>
            <w:tcW w:w="1495"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w:t>
            </w:r>
            <w:r>
              <w:rPr>
                <w:rFonts w:hint="eastAsia" w:ascii="宋体" w:hAnsi="宋体" w:eastAsia="宋体" w:cs="宋体"/>
                <w:sz w:val="24"/>
                <w:szCs w:val="24"/>
              </w:rPr>
              <w:t>～</w:t>
            </w:r>
            <w:r>
              <w:rPr>
                <w:rFonts w:hint="eastAsia" w:ascii="宋体" w:hAnsi="宋体" w:eastAsia="宋体" w:cs="宋体"/>
                <w:sz w:val="24"/>
                <w:szCs w:val="24"/>
                <w:lang w:val="en-US" w:eastAsia="zh-CN"/>
              </w:rPr>
              <w:t>2020</w:t>
            </w:r>
          </w:p>
        </w:tc>
        <w:tc>
          <w:tcPr>
            <w:tcW w:w="960"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238</w:t>
            </w:r>
          </w:p>
        </w:tc>
        <w:tc>
          <w:tcPr>
            <w:tcW w:w="810"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960"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1074</w:t>
            </w:r>
          </w:p>
        </w:tc>
        <w:tc>
          <w:tcPr>
            <w:tcW w:w="952"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998"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378</w:t>
            </w:r>
          </w:p>
        </w:tc>
        <w:tc>
          <w:tcPr>
            <w:tcW w:w="751"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959"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968"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838"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1813</w:t>
            </w:r>
          </w:p>
        </w:tc>
      </w:tr>
    </w:tbl>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autoSpaceDE/>
        <w:autoSpaceDN/>
        <w:bidi w:val="0"/>
        <w:spacing w:line="450" w:lineRule="atLeast"/>
        <w:ind w:left="281" w:hanging="281" w:hangingChars="1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1.3教师队伍。</w:t>
      </w: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学校现有教职工</w:t>
      </w:r>
      <w:r>
        <w:rPr>
          <w:rFonts w:hint="eastAsia" w:ascii="宋体" w:hAnsi="宋体" w:eastAsia="宋体" w:cs="宋体"/>
          <w:kern w:val="0"/>
          <w:sz w:val="28"/>
          <w:szCs w:val="28"/>
          <w:lang w:val="en-US" w:eastAsia="zh-CN"/>
        </w:rPr>
        <w:t>40</w:t>
      </w:r>
      <w:r>
        <w:rPr>
          <w:rFonts w:hint="eastAsia" w:ascii="宋体" w:hAnsi="宋体" w:eastAsia="宋体" w:cs="宋体"/>
          <w:kern w:val="0"/>
          <w:sz w:val="28"/>
          <w:szCs w:val="28"/>
        </w:rPr>
        <w:t>人，研究生</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人，本科学历3</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人。其中，专任教师</w:t>
      </w:r>
      <w:r>
        <w:rPr>
          <w:rFonts w:hint="eastAsia" w:ascii="宋体" w:hAnsi="宋体" w:eastAsia="宋体" w:cs="宋体"/>
          <w:kern w:val="0"/>
          <w:sz w:val="28"/>
          <w:szCs w:val="28"/>
          <w:lang w:val="en-US" w:eastAsia="zh-CN"/>
        </w:rPr>
        <w:t>40</w:t>
      </w:r>
      <w:r>
        <w:rPr>
          <w:rFonts w:hint="eastAsia" w:ascii="宋体" w:hAnsi="宋体" w:eastAsia="宋体" w:cs="宋体"/>
          <w:kern w:val="0"/>
          <w:sz w:val="28"/>
          <w:szCs w:val="28"/>
        </w:rPr>
        <w:t>人，具有高级专业技术职称的1人，专业课教师3</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人，生师比为20：1。双师型教师3</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人，兼职教师</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人。</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表1-3 近两学年中等职业学校教师总体情况一览表</w:t>
      </w:r>
      <w:r>
        <w:rPr>
          <w:rFonts w:hint="eastAsia" w:ascii="宋体" w:hAnsi="宋体" w:eastAsia="宋体" w:cs="宋体"/>
          <w:kern w:val="0"/>
          <w:sz w:val="28"/>
          <w:szCs w:val="28"/>
          <w:lang w:eastAsia="zh-CN"/>
        </w:rPr>
        <w:t>：</w:t>
      </w:r>
    </w:p>
    <w:tbl>
      <w:tblPr>
        <w:tblStyle w:val="5"/>
        <w:tblpPr w:leftFromText="180" w:rightFromText="180" w:vertAnchor="text" w:horzAnchor="page" w:tblpXSpec="center" w:tblpY="9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5"/>
        <w:gridCol w:w="795"/>
        <w:gridCol w:w="912"/>
        <w:gridCol w:w="1080"/>
        <w:gridCol w:w="1080"/>
        <w:gridCol w:w="1260"/>
        <w:gridCol w:w="100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学年度</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专任教师（人）</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kern w:val="0"/>
                <w:sz w:val="24"/>
                <w:szCs w:val="24"/>
              </w:rPr>
              <w:t>生师比</w:t>
            </w:r>
          </w:p>
        </w:tc>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kern w:val="0"/>
                <w:sz w:val="24"/>
                <w:szCs w:val="24"/>
              </w:rPr>
              <w:t>硕士以上学历（人）</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kern w:val="0"/>
                <w:sz w:val="24"/>
                <w:szCs w:val="24"/>
              </w:rPr>
              <w:t>本科以上学历（人）</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高级职称教师（人）</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专业课及实习指导教师（人）</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双师型</w:t>
            </w:r>
          </w:p>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kern w:val="0"/>
                <w:sz w:val="24"/>
                <w:szCs w:val="24"/>
              </w:rPr>
            </w:pPr>
            <w:r>
              <w:rPr>
                <w:rFonts w:hint="eastAsia" w:ascii="宋体" w:hAnsi="宋体" w:eastAsia="宋体" w:cs="宋体"/>
                <w:bCs/>
                <w:sz w:val="24"/>
                <w:szCs w:val="24"/>
              </w:rPr>
              <w:t>（人）</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兼职教师（人）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1428"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～201</w:t>
            </w:r>
            <w:r>
              <w:rPr>
                <w:rFonts w:hint="eastAsia" w:ascii="宋体" w:hAnsi="宋体" w:eastAsia="宋体" w:cs="宋体"/>
                <w:sz w:val="24"/>
                <w:szCs w:val="24"/>
                <w:lang w:val="en-US" w:eastAsia="zh-CN"/>
              </w:rPr>
              <w:t>9</w:t>
            </w:r>
          </w:p>
        </w:tc>
        <w:tc>
          <w:tcPr>
            <w:tcW w:w="825"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5</w:t>
            </w:r>
          </w:p>
        </w:tc>
        <w:tc>
          <w:tcPr>
            <w:tcW w:w="795"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20</w:t>
            </w:r>
          </w:p>
        </w:tc>
        <w:tc>
          <w:tcPr>
            <w:tcW w:w="912"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0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32</w:t>
            </w:r>
          </w:p>
        </w:tc>
        <w:tc>
          <w:tcPr>
            <w:tcW w:w="10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26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50" w:lineRule="atLeas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30</w:t>
            </w:r>
          </w:p>
        </w:tc>
        <w:tc>
          <w:tcPr>
            <w:tcW w:w="1008"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30</w:t>
            </w:r>
          </w:p>
        </w:tc>
        <w:tc>
          <w:tcPr>
            <w:tcW w:w="90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428"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w:t>
            </w:r>
            <w:r>
              <w:rPr>
                <w:rFonts w:hint="eastAsia" w:ascii="宋体" w:hAnsi="宋体" w:eastAsia="宋体" w:cs="宋体"/>
                <w:sz w:val="24"/>
                <w:szCs w:val="24"/>
              </w:rPr>
              <w:t>～</w:t>
            </w:r>
            <w:r>
              <w:rPr>
                <w:rFonts w:hint="eastAsia" w:ascii="宋体" w:hAnsi="宋体" w:eastAsia="宋体" w:cs="宋体"/>
                <w:sz w:val="24"/>
                <w:szCs w:val="24"/>
                <w:lang w:val="en-US" w:eastAsia="zh-CN"/>
              </w:rPr>
              <w:t>2020</w:t>
            </w:r>
          </w:p>
        </w:tc>
        <w:tc>
          <w:tcPr>
            <w:tcW w:w="82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40</w:t>
            </w:r>
          </w:p>
        </w:tc>
        <w:tc>
          <w:tcPr>
            <w:tcW w:w="79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20</w:t>
            </w:r>
          </w:p>
        </w:tc>
        <w:tc>
          <w:tcPr>
            <w:tcW w:w="912"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08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108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60" w:type="dxa"/>
            <w:vAlign w:val="center"/>
          </w:tcPr>
          <w:p>
            <w:pPr>
              <w:keepNext w:val="0"/>
              <w:keepLines w:val="0"/>
              <w:pageBreakBefore w:val="0"/>
              <w:kinsoku/>
              <w:wordWrap/>
              <w:overflowPunct/>
              <w:topLinePunct w:val="0"/>
              <w:autoSpaceDE/>
              <w:autoSpaceDN/>
              <w:bidi w:val="0"/>
              <w:spacing w:line="450" w:lineRule="atLeas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w:t>
            </w:r>
          </w:p>
        </w:tc>
        <w:tc>
          <w:tcPr>
            <w:tcW w:w="1008"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w:t>
            </w:r>
          </w:p>
        </w:tc>
        <w:tc>
          <w:tcPr>
            <w:tcW w:w="900" w:type="dxa"/>
            <w:vAlign w:val="center"/>
          </w:tcPr>
          <w:p>
            <w:pPr>
              <w:keepNext w:val="0"/>
              <w:keepLines w:val="0"/>
              <w:pageBreakBefore w:val="0"/>
              <w:kinsoku/>
              <w:wordWrap/>
              <w:overflowPunct/>
              <w:topLinePunct w:val="0"/>
              <w:autoSpaceDE/>
              <w:autoSpaceDN/>
              <w:bidi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r>
    </w:tbl>
    <w:p>
      <w:pPr>
        <w:keepNext w:val="0"/>
        <w:keepLines w:val="0"/>
        <w:pageBreakBefore w:val="0"/>
        <w:widowControl/>
        <w:kinsoku/>
        <w:wordWrap/>
        <w:overflowPunct/>
        <w:topLinePunct w:val="0"/>
        <w:autoSpaceDE/>
        <w:autoSpaceDN/>
        <w:bidi w:val="0"/>
        <w:spacing w:line="450" w:lineRule="atLeast"/>
        <w:ind w:firstLine="1470" w:firstLineChars="7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1"/>
          <w:szCs w:val="21"/>
        </w:rPr>
        <w:t>备注：本科、硕士、高级职称、专业课及实心指导教师人数为专任教师中的人数；双师型教师人数为专业课及实习指导教师中的人数。</w:t>
      </w:r>
      <w:r>
        <w:rPr>
          <w:rFonts w:hint="eastAsia" w:ascii="宋体" w:hAnsi="宋体" w:eastAsia="宋体" w:cs="宋体"/>
          <w:kern w:val="0"/>
          <w:sz w:val="21"/>
          <w:szCs w:val="21"/>
        </w:rPr>
        <w:br w:type="textWrapping"/>
      </w:r>
      <w:r>
        <w:rPr>
          <w:rFonts w:hint="eastAsia" w:ascii="宋体" w:hAnsi="宋体" w:eastAsia="宋体" w:cs="宋体"/>
          <w:b/>
          <w:bCs/>
          <w:kern w:val="0"/>
          <w:sz w:val="28"/>
          <w:szCs w:val="28"/>
        </w:rPr>
        <w:t>1.4设施设备。</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1.4.1仪器设备。</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学校仪器设备资产总值</w:t>
      </w:r>
      <w:r>
        <w:rPr>
          <w:rFonts w:hint="eastAsia" w:ascii="宋体" w:hAnsi="宋体" w:eastAsia="宋体" w:cs="宋体"/>
          <w:bCs/>
          <w:sz w:val="28"/>
          <w:szCs w:val="28"/>
          <w:u w:val="single"/>
          <w:lang w:val="en-US" w:eastAsia="zh-CN"/>
        </w:rPr>
        <w:t>195</w:t>
      </w:r>
      <w:r>
        <w:rPr>
          <w:rFonts w:hint="eastAsia" w:ascii="宋体" w:hAnsi="宋体" w:eastAsia="宋体" w:cs="宋体"/>
          <w:bCs/>
          <w:sz w:val="28"/>
          <w:szCs w:val="28"/>
          <w:u w:val="single"/>
        </w:rPr>
        <w:t>0000</w:t>
      </w:r>
      <w:r>
        <w:rPr>
          <w:rFonts w:hint="eastAsia" w:ascii="宋体" w:hAnsi="宋体" w:eastAsia="宋体" w:cs="宋体"/>
          <w:kern w:val="0"/>
          <w:sz w:val="28"/>
          <w:szCs w:val="28"/>
        </w:rPr>
        <w:t>元，生均教学仪器设备值</w:t>
      </w:r>
      <w:r>
        <w:rPr>
          <w:rFonts w:hint="eastAsia" w:ascii="宋体" w:hAnsi="宋体" w:eastAsia="宋体" w:cs="宋体"/>
          <w:bCs/>
          <w:color w:val="auto"/>
          <w:sz w:val="28"/>
          <w:szCs w:val="28"/>
          <w:u w:val="single"/>
          <w:lang w:val="en-US" w:eastAsia="zh-CN"/>
        </w:rPr>
        <w:t>1816</w:t>
      </w:r>
      <w:r>
        <w:rPr>
          <w:rFonts w:hint="eastAsia" w:ascii="宋体" w:hAnsi="宋体" w:eastAsia="宋体" w:cs="宋体"/>
          <w:kern w:val="0"/>
          <w:sz w:val="28"/>
          <w:szCs w:val="28"/>
        </w:rPr>
        <w:t>元，实训工位总数</w:t>
      </w:r>
      <w:r>
        <w:rPr>
          <w:rFonts w:hint="eastAsia" w:ascii="宋体" w:hAnsi="宋体" w:eastAsia="宋体" w:cs="宋体"/>
          <w:bCs/>
          <w:sz w:val="28"/>
          <w:szCs w:val="28"/>
          <w:u w:val="single"/>
          <w:lang w:val="en-US" w:eastAsia="zh-CN"/>
        </w:rPr>
        <w:t>22</w:t>
      </w:r>
      <w:r>
        <w:rPr>
          <w:rFonts w:hint="eastAsia" w:ascii="宋体" w:hAnsi="宋体" w:eastAsia="宋体" w:cs="宋体"/>
          <w:bCs/>
          <w:sz w:val="28"/>
          <w:szCs w:val="28"/>
          <w:u w:val="single"/>
        </w:rPr>
        <w:t>0</w:t>
      </w:r>
      <w:r>
        <w:rPr>
          <w:rFonts w:hint="eastAsia" w:ascii="宋体" w:hAnsi="宋体" w:eastAsia="宋体" w:cs="宋体"/>
          <w:kern w:val="0"/>
          <w:sz w:val="28"/>
          <w:szCs w:val="28"/>
        </w:rPr>
        <w:t>个，生均实训实习工位数</w:t>
      </w:r>
      <w:r>
        <w:rPr>
          <w:rFonts w:hint="eastAsia" w:ascii="宋体" w:hAnsi="宋体" w:eastAsia="宋体" w:cs="宋体"/>
          <w:bCs/>
          <w:sz w:val="28"/>
          <w:szCs w:val="28"/>
          <w:u w:val="single"/>
        </w:rPr>
        <w:t>0.</w:t>
      </w:r>
      <w:r>
        <w:rPr>
          <w:rFonts w:hint="eastAsia" w:ascii="宋体" w:hAnsi="宋体" w:eastAsia="宋体" w:cs="宋体"/>
          <w:bCs/>
          <w:sz w:val="28"/>
          <w:szCs w:val="28"/>
          <w:u w:val="single"/>
          <w:lang w:val="en-US" w:eastAsia="zh-CN"/>
        </w:rPr>
        <w:t>20</w:t>
      </w:r>
      <w:r>
        <w:rPr>
          <w:rFonts w:hint="eastAsia" w:ascii="宋体" w:hAnsi="宋体" w:eastAsia="宋体" w:cs="宋体"/>
          <w:kern w:val="0"/>
          <w:sz w:val="28"/>
          <w:szCs w:val="28"/>
        </w:rPr>
        <w:t>个。</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1.4.2图书资料。</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学校有满足学生阅览的图书室，纸质图书</w:t>
      </w:r>
      <w:r>
        <w:rPr>
          <w:rFonts w:hint="eastAsia" w:ascii="宋体" w:hAnsi="宋体" w:eastAsia="宋体" w:cs="宋体"/>
          <w:bCs/>
          <w:sz w:val="28"/>
          <w:szCs w:val="28"/>
          <w:u w:val="single"/>
          <w:lang w:val="en-US" w:eastAsia="zh-CN"/>
        </w:rPr>
        <w:t>30</w:t>
      </w:r>
      <w:r>
        <w:rPr>
          <w:rFonts w:hint="eastAsia" w:ascii="宋体" w:hAnsi="宋体" w:eastAsia="宋体" w:cs="宋体"/>
          <w:bCs/>
          <w:sz w:val="28"/>
          <w:szCs w:val="28"/>
          <w:u w:val="single"/>
        </w:rPr>
        <w:t>000</w:t>
      </w:r>
      <w:r>
        <w:rPr>
          <w:rFonts w:hint="eastAsia" w:ascii="宋体" w:hAnsi="宋体" w:eastAsia="宋体" w:cs="宋体"/>
          <w:kern w:val="0"/>
          <w:sz w:val="28"/>
          <w:szCs w:val="28"/>
        </w:rPr>
        <w:t>册，生均纸质图书</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本，比上一年生均图书增加</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本。专业期刊1</w:t>
      </w:r>
      <w:r>
        <w:rPr>
          <w:rFonts w:hint="eastAsia" w:ascii="宋体" w:hAnsi="宋体" w:eastAsia="宋体" w:cs="宋体"/>
          <w:kern w:val="0"/>
          <w:sz w:val="28"/>
          <w:szCs w:val="28"/>
          <w:lang w:val="en-US" w:eastAsia="zh-CN"/>
        </w:rPr>
        <w:t>40</w:t>
      </w:r>
      <w:r>
        <w:rPr>
          <w:rFonts w:hint="eastAsia" w:ascii="宋体" w:hAnsi="宋体" w:eastAsia="宋体" w:cs="宋体"/>
          <w:kern w:val="0"/>
          <w:sz w:val="28"/>
          <w:szCs w:val="28"/>
        </w:rPr>
        <w:t>种，能满足师生日常阅读需要</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图书</w:t>
      </w:r>
      <w:r>
        <w:rPr>
          <w:rFonts w:hint="eastAsia" w:ascii="宋体" w:hAnsi="宋体" w:eastAsia="宋体" w:cs="宋体"/>
          <w:kern w:val="0"/>
          <w:sz w:val="28"/>
          <w:szCs w:val="28"/>
          <w:lang w:val="en-US" w:eastAsia="zh-CN"/>
        </w:rPr>
        <w:t>室</w:t>
      </w:r>
      <w:r>
        <w:rPr>
          <w:rFonts w:hint="eastAsia" w:ascii="宋体" w:hAnsi="宋体" w:eastAsia="宋体" w:cs="宋体"/>
          <w:kern w:val="0"/>
          <w:sz w:val="28"/>
          <w:szCs w:val="28"/>
        </w:rPr>
        <w:t>已成为学生最重要的学习平台 和主要的学习资源库</w:t>
      </w:r>
      <w:r>
        <w:rPr>
          <w:rFonts w:hint="eastAsia" w:ascii="宋体" w:hAnsi="宋体" w:eastAsia="宋体" w:cs="宋体"/>
          <w:kern w:val="0"/>
          <w:sz w:val="28"/>
          <w:szCs w:val="28"/>
          <w:lang w:eastAsia="zh-CN"/>
        </w:rPr>
        <w:t>。</w:t>
      </w:r>
    </w:p>
    <w:p>
      <w:pPr>
        <w:keepNext w:val="0"/>
        <w:keepLines w:val="0"/>
        <w:pageBreakBefore w:val="0"/>
        <w:widowControl/>
        <w:kinsoku/>
        <w:wordWrap/>
        <w:overflowPunct/>
        <w:topLinePunct w:val="0"/>
        <w:autoSpaceDE/>
        <w:autoSpaceDN/>
        <w:bidi w:val="0"/>
        <w:spacing w:line="450" w:lineRule="atLeast"/>
        <w:ind w:firstLine="1960" w:firstLineChars="7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autoSpaceDE/>
        <w:autoSpaceDN/>
        <w:bidi w:val="0"/>
        <w:spacing w:line="450" w:lineRule="atLeast"/>
        <w:ind w:firstLine="1960" w:firstLineChars="7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autoSpaceDE/>
        <w:autoSpaceDN/>
        <w:bidi w:val="0"/>
        <w:spacing w:line="450" w:lineRule="atLeast"/>
        <w:ind w:firstLine="1960" w:firstLineChars="7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表1-4 近两学年中等职业学校生均设备设施情况一览表</w:t>
      </w:r>
      <w:r>
        <w:rPr>
          <w:rFonts w:hint="eastAsia" w:ascii="宋体" w:hAnsi="宋体" w:eastAsia="宋体" w:cs="宋体"/>
          <w:kern w:val="0"/>
          <w:sz w:val="28"/>
          <w:szCs w:val="28"/>
          <w:lang w:eastAsia="zh-CN"/>
        </w:rPr>
        <w:t>：</w:t>
      </w:r>
    </w:p>
    <w:tbl>
      <w:tblPr>
        <w:tblStyle w:val="5"/>
        <w:tblpPr w:leftFromText="180" w:rightFromText="180" w:vertAnchor="text" w:horzAnchor="margin" w:tblpXSpec="center" w:tblpY="173"/>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110"/>
        <w:gridCol w:w="1158"/>
        <w:gridCol w:w="1080"/>
        <w:gridCol w:w="981"/>
        <w:gridCol w:w="86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40"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学年度</w:t>
            </w:r>
          </w:p>
        </w:tc>
        <w:tc>
          <w:tcPr>
            <w:tcW w:w="2190"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left="720" w:hanging="720" w:hangingChars="300"/>
              <w:jc w:val="both"/>
              <w:textAlignment w:val="auto"/>
              <w:rPr>
                <w:rFonts w:hint="eastAsia" w:ascii="宋体" w:hAnsi="宋体" w:eastAsia="宋体" w:cs="宋体"/>
                <w:bCs/>
                <w:sz w:val="24"/>
                <w:szCs w:val="24"/>
              </w:rPr>
            </w:pPr>
            <w:r>
              <w:rPr>
                <w:rFonts w:hint="eastAsia" w:ascii="宋体" w:hAnsi="宋体" w:eastAsia="宋体" w:cs="宋体"/>
                <w:bCs/>
                <w:sz w:val="24"/>
                <w:szCs w:val="24"/>
              </w:rPr>
              <w:t>教学仪器设备值 （元）</w:t>
            </w:r>
          </w:p>
        </w:tc>
        <w:tc>
          <w:tcPr>
            <w:tcW w:w="2238"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left="959" w:leftChars="114" w:hanging="720" w:hangingChars="300"/>
              <w:jc w:val="both"/>
              <w:textAlignment w:val="auto"/>
              <w:rPr>
                <w:rFonts w:hint="eastAsia" w:ascii="宋体" w:hAnsi="宋体" w:eastAsia="宋体" w:cs="宋体"/>
                <w:bCs/>
                <w:sz w:val="24"/>
                <w:szCs w:val="24"/>
              </w:rPr>
            </w:pPr>
            <w:r>
              <w:rPr>
                <w:rFonts w:hint="eastAsia" w:ascii="宋体" w:hAnsi="宋体" w:eastAsia="宋体" w:cs="宋体"/>
                <w:bCs/>
                <w:sz w:val="24"/>
                <w:szCs w:val="24"/>
              </w:rPr>
              <w:t>实训实习工位</w:t>
            </w:r>
          </w:p>
          <w:p>
            <w:pPr>
              <w:keepNext w:val="0"/>
              <w:keepLines w:val="0"/>
              <w:pageBreakBefore w:val="0"/>
              <w:kinsoku/>
              <w:wordWrap/>
              <w:overflowPunct/>
              <w:topLinePunct w:val="0"/>
              <w:autoSpaceDE/>
              <w:autoSpaceDN/>
              <w:bidi w:val="0"/>
              <w:adjustRightInd w:val="0"/>
              <w:snapToGrid w:val="0"/>
              <w:spacing w:line="450" w:lineRule="atLeast"/>
              <w:ind w:left="959" w:leftChars="228" w:hanging="480" w:hanging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（个）</w:t>
            </w:r>
          </w:p>
        </w:tc>
        <w:tc>
          <w:tcPr>
            <w:tcW w:w="1842"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left="480" w:hanging="480" w:hanging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纸质图书数（册）</w:t>
            </w:r>
          </w:p>
        </w:tc>
        <w:tc>
          <w:tcPr>
            <w:tcW w:w="858"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专业期刊（种）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center"/>
              <w:textAlignment w:val="auto"/>
              <w:rPr>
                <w:rFonts w:hint="eastAsia" w:ascii="宋体" w:hAnsi="宋体" w:eastAsia="宋体" w:cs="宋体"/>
                <w:bCs/>
                <w:sz w:val="24"/>
                <w:szCs w:val="24"/>
              </w:rPr>
            </w:pPr>
          </w:p>
        </w:tc>
        <w:tc>
          <w:tcPr>
            <w:tcW w:w="108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总数</w:t>
            </w:r>
          </w:p>
        </w:tc>
        <w:tc>
          <w:tcPr>
            <w:tcW w:w="111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生均</w:t>
            </w:r>
          </w:p>
        </w:tc>
        <w:tc>
          <w:tcPr>
            <w:tcW w:w="1158"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总数</w:t>
            </w:r>
          </w:p>
        </w:tc>
        <w:tc>
          <w:tcPr>
            <w:tcW w:w="108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生均</w:t>
            </w:r>
          </w:p>
        </w:tc>
        <w:tc>
          <w:tcPr>
            <w:tcW w:w="981"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总数</w:t>
            </w:r>
          </w:p>
        </w:tc>
        <w:tc>
          <w:tcPr>
            <w:tcW w:w="861"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生均</w:t>
            </w:r>
          </w:p>
        </w:tc>
        <w:tc>
          <w:tcPr>
            <w:tcW w:w="858" w:type="dxa"/>
            <w:vMerge w:val="continue"/>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center"/>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1440" w:type="dxa"/>
            <w:tcBorders>
              <w:bottom w:val="single" w:color="auto" w:sz="4" w:space="0"/>
            </w:tcBorders>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～201</w:t>
            </w:r>
            <w:r>
              <w:rPr>
                <w:rFonts w:hint="eastAsia" w:ascii="宋体" w:hAnsi="宋体" w:eastAsia="宋体" w:cs="宋体"/>
                <w:sz w:val="24"/>
                <w:szCs w:val="24"/>
                <w:lang w:val="en-US" w:eastAsia="zh-CN"/>
              </w:rPr>
              <w:t>9</w:t>
            </w:r>
          </w:p>
        </w:tc>
        <w:tc>
          <w:tcPr>
            <w:tcW w:w="108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rPr>
              <w:t>1</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00000</w:t>
            </w:r>
          </w:p>
        </w:tc>
        <w:tc>
          <w:tcPr>
            <w:tcW w:w="111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rPr>
              <w:t>1565</w:t>
            </w:r>
          </w:p>
        </w:tc>
        <w:tc>
          <w:tcPr>
            <w:tcW w:w="115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rPr>
              <w:t>210</w:t>
            </w:r>
          </w:p>
        </w:tc>
        <w:tc>
          <w:tcPr>
            <w:tcW w:w="108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rPr>
              <w:t>0.1</w:t>
            </w:r>
            <w:r>
              <w:rPr>
                <w:rFonts w:hint="eastAsia" w:ascii="宋体" w:hAnsi="宋体" w:eastAsia="宋体" w:cs="宋体"/>
                <w:bCs/>
                <w:color w:val="auto"/>
                <w:sz w:val="24"/>
                <w:szCs w:val="24"/>
                <w:highlight w:val="none"/>
                <w:u w:val="single"/>
                <w:lang w:val="en-US" w:eastAsia="zh-CN"/>
              </w:rPr>
              <w:t>7</w:t>
            </w:r>
          </w:p>
        </w:tc>
        <w:tc>
          <w:tcPr>
            <w:tcW w:w="981"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rPr>
              <w:t>2</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000</w:t>
            </w:r>
          </w:p>
        </w:tc>
        <w:tc>
          <w:tcPr>
            <w:tcW w:w="861"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rPr>
              <w:t>22</w:t>
            </w:r>
          </w:p>
        </w:tc>
        <w:tc>
          <w:tcPr>
            <w:tcW w:w="85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rPr>
              <w:t>1</w:t>
            </w:r>
            <w:r>
              <w:rPr>
                <w:rFonts w:hint="eastAsia" w:ascii="宋体" w:hAnsi="宋体" w:eastAsia="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440"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19</w:t>
            </w:r>
            <w:r>
              <w:rPr>
                <w:rFonts w:hint="eastAsia" w:ascii="宋体" w:hAnsi="宋体" w:eastAsia="宋体" w:cs="宋体"/>
                <w:sz w:val="24"/>
                <w:szCs w:val="24"/>
              </w:rPr>
              <w:t>～20</w:t>
            </w:r>
            <w:r>
              <w:rPr>
                <w:rFonts w:hint="eastAsia" w:ascii="宋体" w:hAnsi="宋体" w:eastAsia="宋体" w:cs="宋体"/>
                <w:sz w:val="24"/>
                <w:szCs w:val="24"/>
                <w:lang w:val="en-US" w:eastAsia="zh-CN"/>
              </w:rPr>
              <w:t>20</w:t>
            </w:r>
          </w:p>
        </w:tc>
        <w:tc>
          <w:tcPr>
            <w:tcW w:w="108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rPr>
              <w:t>195</w:t>
            </w:r>
            <w:r>
              <w:rPr>
                <w:rFonts w:hint="eastAsia" w:ascii="宋体" w:hAnsi="宋体" w:eastAsia="宋体" w:cs="宋体"/>
                <w:bCs/>
                <w:color w:val="auto"/>
                <w:sz w:val="24"/>
                <w:szCs w:val="24"/>
                <w:highlight w:val="none"/>
                <w:u w:val="single"/>
              </w:rPr>
              <w:t>0000</w:t>
            </w:r>
          </w:p>
        </w:tc>
        <w:tc>
          <w:tcPr>
            <w:tcW w:w="111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rPr>
              <w:t>1816</w:t>
            </w:r>
          </w:p>
        </w:tc>
        <w:tc>
          <w:tcPr>
            <w:tcW w:w="1158"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rPr>
              <w:t>220</w:t>
            </w:r>
          </w:p>
        </w:tc>
        <w:tc>
          <w:tcPr>
            <w:tcW w:w="108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rPr>
              <w:t>0.</w:t>
            </w:r>
            <w:r>
              <w:rPr>
                <w:rFonts w:hint="eastAsia" w:ascii="宋体" w:hAnsi="宋体" w:eastAsia="宋体" w:cs="宋体"/>
                <w:bCs/>
                <w:color w:val="auto"/>
                <w:sz w:val="24"/>
                <w:szCs w:val="24"/>
                <w:highlight w:val="none"/>
                <w:u w:val="single"/>
                <w:lang w:val="en-US" w:eastAsia="zh-CN"/>
              </w:rPr>
              <w:t>20</w:t>
            </w:r>
          </w:p>
        </w:tc>
        <w:tc>
          <w:tcPr>
            <w:tcW w:w="981"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000</w:t>
            </w:r>
          </w:p>
        </w:tc>
        <w:tc>
          <w:tcPr>
            <w:tcW w:w="861"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rPr>
              <w:t>28</w:t>
            </w:r>
          </w:p>
        </w:tc>
        <w:tc>
          <w:tcPr>
            <w:tcW w:w="858"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sz w:val="24"/>
                <w:szCs w:val="24"/>
                <w:highlight w:val="none"/>
                <w:u w:val="single"/>
              </w:rPr>
              <w:t>1</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0</w:t>
            </w:r>
          </w:p>
        </w:tc>
      </w:tr>
    </w:tbl>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autoSpaceDE/>
        <w:autoSpaceDN/>
        <w:bidi w:val="0"/>
        <w:spacing w:line="450" w:lineRule="atLeast"/>
        <w:jc w:val="left"/>
        <w:textAlignment w:val="auto"/>
        <w:rPr>
          <w:rFonts w:hint="eastAsia" w:ascii="宋体" w:hAnsi="宋体" w:eastAsia="宋体" w:cs="宋体"/>
          <w:kern w:val="0"/>
          <w:sz w:val="28"/>
          <w:szCs w:val="28"/>
        </w:rPr>
      </w:pPr>
      <w:r>
        <w:rPr>
          <w:rFonts w:hint="eastAsia" w:ascii="黑体" w:hAnsi="黑体" w:eastAsia="黑体" w:cs="黑体"/>
          <w:b/>
          <w:bCs/>
          <w:kern w:val="0"/>
          <w:sz w:val="28"/>
          <w:szCs w:val="28"/>
        </w:rPr>
        <w:t>2.学生发展</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2.1学生素质。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2.1.1培养内容。</w:t>
      </w:r>
      <w:r>
        <w:rPr>
          <w:rFonts w:hint="eastAsia" w:ascii="宋体" w:hAnsi="宋体" w:eastAsia="宋体" w:cs="宋体"/>
          <w:kern w:val="0"/>
          <w:sz w:val="28"/>
          <w:szCs w:val="28"/>
        </w:rPr>
        <w:br w:type="textWrapping"/>
      </w:r>
      <w:r>
        <w:rPr>
          <w:rFonts w:hint="eastAsia" w:ascii="宋体" w:hAnsi="宋体" w:eastAsia="宋体" w:cs="宋体"/>
          <w:color w:val="555555"/>
          <w:sz w:val="28"/>
          <w:szCs w:val="28"/>
        </w:rPr>
        <w:t xml:space="preserve">    </w:t>
      </w:r>
      <w:r>
        <w:rPr>
          <w:rFonts w:hint="eastAsia" w:ascii="宋体" w:hAnsi="宋体" w:eastAsia="宋体" w:cs="宋体"/>
          <w:color w:val="auto"/>
          <w:sz w:val="28"/>
          <w:szCs w:val="28"/>
        </w:rPr>
        <w:t>学校坚持以习近平总书记提出的“产教融合、校企合作，工学一体、知行合一”为指导思想，探索出了</w:t>
      </w:r>
      <w:r>
        <w:rPr>
          <w:rFonts w:hint="eastAsia" w:ascii="宋体" w:hAnsi="宋体" w:eastAsia="宋体" w:cs="宋体"/>
          <w:color w:val="auto"/>
          <w:sz w:val="28"/>
          <w:szCs w:val="28"/>
          <w:shd w:val="clear" w:color="auto" w:fill="FFFFFF"/>
        </w:rPr>
        <w:t>“一二三四”的办学道路，即以“服务实体经济发展为中心”，以“学院围绕企业转，学生围绕市场转”为办学思路，努力建设阜阳市“高技能人才培养平台”、“招商引智平台”、“双创孵化平台”，探索出了“学校像工厂、教室像车间、老师像师傅、学生像徒弟”的“四像办学模式”。</w:t>
      </w:r>
      <w:r>
        <w:rPr>
          <w:rFonts w:hint="eastAsia" w:ascii="宋体" w:hAnsi="宋体" w:eastAsia="宋体" w:cs="宋体"/>
          <w:kern w:val="0"/>
          <w:sz w:val="28"/>
          <w:szCs w:val="28"/>
        </w:rPr>
        <w:t>注重学生思想品德教育，通过丰富多彩的活动引领学生，开齐开足德育课，在校生犯罪率为零；强化教学常规管理，注重学生专业思想教育，不断提高学生学习的积极性，学生思想品德课合格率达99%以上。</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学校以培养就业和职对口高考为引领，抓紧抓牢文化课教育，教务管理部门对基础文化课教育实施统一测试，提高人才培养质量，组织学生参加文化课考试，文化课合格率达99%。学校有序开展技能训练，按照人才培养方案开展专业技能训练，学生技能水平得到明显提升，学生专业技能测试合格率达9</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%以上。重视体育卫生工作，开齐、开足体育课、音乐课，加强学生体质监控，学生体质测评合格率达99%。规范学籍管理，注重学业水平监控，学生毕业率达100%。</w:t>
      </w: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表2-1 近两学年中等职业学校学生素质发展情况一览表</w:t>
      </w:r>
    </w:p>
    <w:tbl>
      <w:tblPr>
        <w:tblStyle w:val="5"/>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750"/>
        <w:gridCol w:w="810"/>
        <w:gridCol w:w="735"/>
        <w:gridCol w:w="855"/>
        <w:gridCol w:w="765"/>
        <w:gridCol w:w="825"/>
        <w:gridCol w:w="945"/>
        <w:gridCol w:w="705"/>
        <w:gridCol w:w="85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1506"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学年度</w:t>
            </w:r>
          </w:p>
        </w:tc>
        <w:tc>
          <w:tcPr>
            <w:tcW w:w="1560"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1"/>
                <w:szCs w:val="21"/>
              </w:rPr>
              <w:t>思想品德鉴定</w:t>
            </w:r>
          </w:p>
        </w:tc>
        <w:tc>
          <w:tcPr>
            <w:tcW w:w="1590"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文化课测试</w:t>
            </w:r>
          </w:p>
        </w:tc>
        <w:tc>
          <w:tcPr>
            <w:tcW w:w="1590"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专业技能测试</w:t>
            </w:r>
          </w:p>
        </w:tc>
        <w:tc>
          <w:tcPr>
            <w:tcW w:w="1650"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体质测评</w:t>
            </w:r>
          </w:p>
        </w:tc>
        <w:tc>
          <w:tcPr>
            <w:tcW w:w="1680"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1506" w:type="dxa"/>
            <w:vMerge w:val="continue"/>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center"/>
              <w:textAlignment w:val="auto"/>
              <w:rPr>
                <w:rFonts w:hint="eastAsia" w:ascii="宋体" w:hAnsi="宋体" w:eastAsia="宋体" w:cs="宋体"/>
                <w:bCs/>
                <w:sz w:val="24"/>
                <w:szCs w:val="24"/>
              </w:rPr>
            </w:pPr>
          </w:p>
        </w:tc>
        <w:tc>
          <w:tcPr>
            <w:tcW w:w="75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参加鉴定人数</w:t>
            </w:r>
          </w:p>
        </w:tc>
        <w:tc>
          <w:tcPr>
            <w:tcW w:w="81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合格人数</w:t>
            </w:r>
          </w:p>
        </w:tc>
        <w:tc>
          <w:tcPr>
            <w:tcW w:w="73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参加测试人数</w:t>
            </w:r>
          </w:p>
        </w:tc>
        <w:tc>
          <w:tcPr>
            <w:tcW w:w="85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合格人数</w:t>
            </w:r>
          </w:p>
        </w:tc>
        <w:tc>
          <w:tcPr>
            <w:tcW w:w="76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参加测试人数</w:t>
            </w:r>
          </w:p>
        </w:tc>
        <w:tc>
          <w:tcPr>
            <w:tcW w:w="82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合格人数</w:t>
            </w:r>
          </w:p>
        </w:tc>
        <w:tc>
          <w:tcPr>
            <w:tcW w:w="94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参加测评人数</w:t>
            </w:r>
          </w:p>
        </w:tc>
        <w:tc>
          <w:tcPr>
            <w:tcW w:w="70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合格人数</w:t>
            </w:r>
          </w:p>
        </w:tc>
        <w:tc>
          <w:tcPr>
            <w:tcW w:w="858"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毕业年级学生（人）</w:t>
            </w:r>
          </w:p>
        </w:tc>
        <w:tc>
          <w:tcPr>
            <w:tcW w:w="822"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毕业生</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1506" w:type="dxa"/>
            <w:tcBorders>
              <w:bottom w:val="single" w:color="auto" w:sz="4" w:space="0"/>
            </w:tcBorders>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～201</w:t>
            </w:r>
            <w:r>
              <w:rPr>
                <w:rFonts w:hint="eastAsia" w:ascii="宋体" w:hAnsi="宋体" w:eastAsia="宋体" w:cs="宋体"/>
                <w:sz w:val="24"/>
                <w:szCs w:val="24"/>
                <w:lang w:val="en-US" w:eastAsia="zh-CN"/>
              </w:rPr>
              <w:t>9</w:t>
            </w:r>
          </w:p>
        </w:tc>
        <w:tc>
          <w:tcPr>
            <w:tcW w:w="750"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1272</w:t>
            </w:r>
          </w:p>
        </w:tc>
        <w:tc>
          <w:tcPr>
            <w:tcW w:w="810"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1272</w:t>
            </w:r>
          </w:p>
        </w:tc>
        <w:tc>
          <w:tcPr>
            <w:tcW w:w="73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1272</w:t>
            </w:r>
          </w:p>
        </w:tc>
        <w:tc>
          <w:tcPr>
            <w:tcW w:w="855"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1263</w:t>
            </w:r>
          </w:p>
        </w:tc>
        <w:tc>
          <w:tcPr>
            <w:tcW w:w="765"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1272</w:t>
            </w:r>
          </w:p>
        </w:tc>
        <w:tc>
          <w:tcPr>
            <w:tcW w:w="82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1211</w:t>
            </w:r>
          </w:p>
        </w:tc>
        <w:tc>
          <w:tcPr>
            <w:tcW w:w="94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1272</w:t>
            </w:r>
          </w:p>
        </w:tc>
        <w:tc>
          <w:tcPr>
            <w:tcW w:w="705"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1265</w:t>
            </w:r>
          </w:p>
        </w:tc>
        <w:tc>
          <w:tcPr>
            <w:tcW w:w="858"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330</w:t>
            </w:r>
          </w:p>
        </w:tc>
        <w:tc>
          <w:tcPr>
            <w:tcW w:w="822"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1506"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19</w:t>
            </w:r>
            <w:r>
              <w:rPr>
                <w:rFonts w:hint="eastAsia" w:ascii="宋体" w:hAnsi="宋体" w:eastAsia="宋体" w:cs="宋体"/>
                <w:sz w:val="24"/>
                <w:szCs w:val="24"/>
              </w:rPr>
              <w:t>～20</w:t>
            </w:r>
            <w:r>
              <w:rPr>
                <w:rFonts w:hint="eastAsia" w:ascii="宋体" w:hAnsi="宋体" w:eastAsia="宋体" w:cs="宋体"/>
                <w:sz w:val="24"/>
                <w:szCs w:val="24"/>
                <w:lang w:val="en-US" w:eastAsia="zh-CN"/>
              </w:rPr>
              <w:t>20</w:t>
            </w:r>
          </w:p>
        </w:tc>
        <w:tc>
          <w:tcPr>
            <w:tcW w:w="750"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1074</w:t>
            </w:r>
          </w:p>
        </w:tc>
        <w:tc>
          <w:tcPr>
            <w:tcW w:w="810"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1074</w:t>
            </w:r>
          </w:p>
        </w:tc>
        <w:tc>
          <w:tcPr>
            <w:tcW w:w="73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1074</w:t>
            </w:r>
          </w:p>
        </w:tc>
        <w:tc>
          <w:tcPr>
            <w:tcW w:w="855"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1064</w:t>
            </w:r>
          </w:p>
        </w:tc>
        <w:tc>
          <w:tcPr>
            <w:tcW w:w="765"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1074</w:t>
            </w:r>
          </w:p>
        </w:tc>
        <w:tc>
          <w:tcPr>
            <w:tcW w:w="82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w:t>
            </w:r>
          </w:p>
        </w:tc>
        <w:tc>
          <w:tcPr>
            <w:tcW w:w="94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1074</w:t>
            </w:r>
          </w:p>
        </w:tc>
        <w:tc>
          <w:tcPr>
            <w:tcW w:w="705" w:type="dxa"/>
            <w:vAlign w:val="center"/>
          </w:tcPr>
          <w:p>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1068</w:t>
            </w:r>
          </w:p>
        </w:tc>
        <w:tc>
          <w:tcPr>
            <w:tcW w:w="858"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436</w:t>
            </w:r>
          </w:p>
        </w:tc>
        <w:tc>
          <w:tcPr>
            <w:tcW w:w="822"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436</w:t>
            </w:r>
          </w:p>
        </w:tc>
      </w:tr>
    </w:tbl>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autoSpaceDE/>
        <w:autoSpaceDN/>
        <w:bidi w:val="0"/>
        <w:spacing w:line="450" w:lineRule="atLeast"/>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2.2在校体验。</w:t>
      </w: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学校通过召开学生座谈会，开展学生评教、发放调查问卷等形式，对在校学生和毕业学生满意度进行调查，结果显示：理论学习满意度9</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%，专业学习满意度9</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%，实习实训满意度9</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%，校园文化与社团满意度9</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%，生活满意度8</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%，校园安全满意度9</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%，毕业生对学习满意度9</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 xml:space="preserve">%。全校学生体验评价平均分为 </w:t>
      </w:r>
      <w:r>
        <w:rPr>
          <w:rFonts w:hint="eastAsia" w:ascii="宋体" w:hAnsi="宋体" w:eastAsia="宋体" w:cs="宋体"/>
          <w:kern w:val="0"/>
          <w:sz w:val="28"/>
          <w:szCs w:val="28"/>
          <w:lang w:val="en-US" w:eastAsia="zh-CN"/>
        </w:rPr>
        <w:t>92</w:t>
      </w:r>
      <w:r>
        <w:rPr>
          <w:rFonts w:hint="eastAsia" w:ascii="宋体" w:hAnsi="宋体" w:eastAsia="宋体" w:cs="宋体"/>
          <w:kern w:val="0"/>
          <w:sz w:val="28"/>
          <w:szCs w:val="28"/>
        </w:rPr>
        <w:t>分，学生体验评价最高的</w:t>
      </w:r>
      <w:r>
        <w:rPr>
          <w:rFonts w:hint="eastAsia" w:ascii="宋体" w:hAnsi="宋体" w:eastAsia="宋体" w:cs="宋体"/>
          <w:kern w:val="0"/>
          <w:sz w:val="28"/>
          <w:szCs w:val="28"/>
          <w:lang w:val="en-US" w:eastAsia="zh-CN"/>
        </w:rPr>
        <w:t>专业</w:t>
      </w:r>
      <w:r>
        <w:rPr>
          <w:rFonts w:hint="eastAsia" w:ascii="宋体" w:hAnsi="宋体" w:eastAsia="宋体" w:cs="宋体"/>
          <w:kern w:val="0"/>
          <w:sz w:val="28"/>
          <w:szCs w:val="28"/>
        </w:rPr>
        <w:t>是</w:t>
      </w:r>
      <w:r>
        <w:rPr>
          <w:rFonts w:hint="eastAsia" w:ascii="宋体" w:hAnsi="宋体" w:eastAsia="宋体" w:cs="宋体"/>
          <w:kern w:val="0"/>
          <w:sz w:val="28"/>
          <w:szCs w:val="28"/>
          <w:lang w:val="en-US" w:eastAsia="zh-CN"/>
        </w:rPr>
        <w:t>中药学。</w:t>
      </w:r>
      <w:r>
        <w:rPr>
          <w:rFonts w:hint="eastAsia"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表2-2 近两学年中等职业学校学生在校体验情况一览表</w:t>
      </w:r>
      <w:r>
        <w:rPr>
          <w:rFonts w:hint="eastAsia" w:ascii="宋体" w:hAnsi="宋体" w:eastAsia="宋体" w:cs="宋体"/>
          <w:kern w:val="0"/>
          <w:sz w:val="28"/>
          <w:szCs w:val="28"/>
          <w:lang w:eastAsia="zh-CN"/>
        </w:rPr>
        <w:t>：</w:t>
      </w:r>
    </w:p>
    <w:tbl>
      <w:tblPr>
        <w:tblStyle w:val="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55"/>
        <w:gridCol w:w="975"/>
        <w:gridCol w:w="1020"/>
        <w:gridCol w:w="885"/>
        <w:gridCol w:w="1020"/>
        <w:gridCol w:w="930"/>
        <w:gridCol w:w="106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jc w:val="center"/>
        </w:trPr>
        <w:tc>
          <w:tcPr>
            <w:tcW w:w="2305"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720" w:firstLineChars="300"/>
              <w:jc w:val="both"/>
              <w:textAlignment w:val="auto"/>
              <w:rPr>
                <w:rFonts w:hint="eastAsia" w:ascii="宋体" w:hAnsi="宋体" w:eastAsia="宋体" w:cs="宋体"/>
                <w:bCs/>
                <w:sz w:val="24"/>
                <w:szCs w:val="24"/>
              </w:rPr>
            </w:pPr>
            <w:r>
              <w:rPr>
                <w:rFonts w:hint="eastAsia" w:ascii="宋体" w:hAnsi="宋体" w:eastAsia="宋体" w:cs="宋体"/>
                <w:bCs/>
                <w:sz w:val="24"/>
                <w:szCs w:val="24"/>
              </w:rPr>
              <w:t>学年度</w:t>
            </w:r>
          </w:p>
        </w:tc>
        <w:tc>
          <w:tcPr>
            <w:tcW w:w="97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理论学习满意度</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专业学习满意度</w:t>
            </w:r>
          </w:p>
        </w:tc>
        <w:tc>
          <w:tcPr>
            <w:tcW w:w="88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实习实训满意度</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校园文化与社团满意度</w:t>
            </w:r>
          </w:p>
        </w:tc>
        <w:tc>
          <w:tcPr>
            <w:tcW w:w="93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生活满意度</w:t>
            </w:r>
          </w:p>
        </w:tc>
        <w:tc>
          <w:tcPr>
            <w:tcW w:w="106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校园安全满意度</w:t>
            </w:r>
          </w:p>
        </w:tc>
        <w:tc>
          <w:tcPr>
            <w:tcW w:w="1071"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毕业生对学习满意度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0" w:type="dxa"/>
            <w:vMerge w:val="restart"/>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～201</w:t>
            </w:r>
            <w:r>
              <w:rPr>
                <w:rFonts w:hint="eastAsia" w:ascii="宋体" w:hAnsi="宋体" w:eastAsia="宋体" w:cs="宋体"/>
                <w:sz w:val="24"/>
                <w:szCs w:val="24"/>
                <w:lang w:val="en-US" w:eastAsia="zh-CN"/>
              </w:rPr>
              <w:t>9</w:t>
            </w:r>
          </w:p>
        </w:tc>
        <w:tc>
          <w:tcPr>
            <w:tcW w:w="855"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sz w:val="24"/>
                <w:szCs w:val="24"/>
              </w:rPr>
            </w:pPr>
            <w:r>
              <w:rPr>
                <w:rFonts w:hint="eastAsia" w:ascii="宋体" w:hAnsi="宋体" w:eastAsia="宋体" w:cs="宋体"/>
                <w:bCs/>
                <w:sz w:val="24"/>
                <w:szCs w:val="24"/>
              </w:rPr>
              <w:t>人数</w:t>
            </w:r>
          </w:p>
        </w:tc>
        <w:tc>
          <w:tcPr>
            <w:tcW w:w="97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1195</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1221</w:t>
            </w:r>
          </w:p>
        </w:tc>
        <w:tc>
          <w:tcPr>
            <w:tcW w:w="885"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1144</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1170</w:t>
            </w:r>
          </w:p>
        </w:tc>
        <w:tc>
          <w:tcPr>
            <w:tcW w:w="93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1106</w:t>
            </w:r>
          </w:p>
        </w:tc>
        <w:tc>
          <w:tcPr>
            <w:tcW w:w="106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1246</w:t>
            </w:r>
          </w:p>
        </w:tc>
        <w:tc>
          <w:tcPr>
            <w:tcW w:w="1071"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450" w:type="dxa"/>
            <w:vMerge w:val="continue"/>
            <w:tcBorders>
              <w:bottom w:val="single" w:color="auto" w:sz="4" w:space="0"/>
            </w:tcBorders>
            <w:vAlign w:val="center"/>
          </w:tcPr>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sz w:val="24"/>
                <w:szCs w:val="24"/>
              </w:rPr>
            </w:pPr>
          </w:p>
        </w:tc>
        <w:tc>
          <w:tcPr>
            <w:tcW w:w="855"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sz w:val="24"/>
                <w:szCs w:val="24"/>
              </w:rPr>
            </w:pPr>
            <w:r>
              <w:rPr>
                <w:rFonts w:hint="eastAsia" w:ascii="宋体" w:hAnsi="宋体" w:eastAsia="宋体" w:cs="宋体"/>
                <w:bCs/>
                <w:sz w:val="24"/>
                <w:szCs w:val="24"/>
              </w:rPr>
              <w:t>比例（%）</w:t>
            </w:r>
          </w:p>
        </w:tc>
        <w:tc>
          <w:tcPr>
            <w:tcW w:w="97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94</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96</w:t>
            </w:r>
          </w:p>
        </w:tc>
        <w:tc>
          <w:tcPr>
            <w:tcW w:w="88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90</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92</w:t>
            </w:r>
          </w:p>
        </w:tc>
        <w:tc>
          <w:tcPr>
            <w:tcW w:w="93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87</w:t>
            </w:r>
          </w:p>
        </w:tc>
        <w:tc>
          <w:tcPr>
            <w:tcW w:w="106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98</w:t>
            </w:r>
          </w:p>
        </w:tc>
        <w:tc>
          <w:tcPr>
            <w:tcW w:w="1071"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0" w:type="dxa"/>
            <w:vMerge w:val="restart"/>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～20</w:t>
            </w:r>
            <w:r>
              <w:rPr>
                <w:rFonts w:hint="eastAsia" w:ascii="宋体" w:hAnsi="宋体" w:eastAsia="宋体" w:cs="宋体"/>
                <w:sz w:val="24"/>
                <w:szCs w:val="24"/>
                <w:lang w:val="en-US" w:eastAsia="zh-CN"/>
              </w:rPr>
              <w:t>20</w:t>
            </w:r>
          </w:p>
        </w:tc>
        <w:tc>
          <w:tcPr>
            <w:tcW w:w="85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sz w:val="24"/>
                <w:szCs w:val="24"/>
              </w:rPr>
            </w:pPr>
            <w:r>
              <w:rPr>
                <w:rFonts w:hint="eastAsia" w:ascii="宋体" w:hAnsi="宋体" w:eastAsia="宋体" w:cs="宋体"/>
                <w:bCs/>
                <w:sz w:val="24"/>
                <w:szCs w:val="24"/>
              </w:rPr>
              <w:t>人数</w:t>
            </w:r>
          </w:p>
        </w:tc>
        <w:tc>
          <w:tcPr>
            <w:tcW w:w="97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1020</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1030</w:t>
            </w:r>
          </w:p>
        </w:tc>
        <w:tc>
          <w:tcPr>
            <w:tcW w:w="88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979</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999</w:t>
            </w:r>
          </w:p>
        </w:tc>
        <w:tc>
          <w:tcPr>
            <w:tcW w:w="93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958</w:t>
            </w:r>
          </w:p>
        </w:tc>
        <w:tc>
          <w:tcPr>
            <w:tcW w:w="106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1065</w:t>
            </w:r>
          </w:p>
        </w:tc>
        <w:tc>
          <w:tcPr>
            <w:tcW w:w="1071"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1450" w:type="dxa"/>
            <w:vMerge w:val="continue"/>
            <w:vAlign w:val="center"/>
          </w:tcPr>
          <w:p>
            <w:pPr>
              <w:keepNext w:val="0"/>
              <w:keepLines w:val="0"/>
              <w:pageBreakBefore w:val="0"/>
              <w:kinsoku/>
              <w:wordWrap/>
              <w:overflowPunct/>
              <w:topLinePunct w:val="0"/>
              <w:autoSpaceDE/>
              <w:autoSpaceDN/>
              <w:bidi w:val="0"/>
              <w:spacing w:line="450" w:lineRule="atLeast"/>
              <w:ind w:firstLine="480" w:firstLineChars="200"/>
              <w:jc w:val="center"/>
              <w:textAlignment w:val="auto"/>
              <w:rPr>
                <w:rFonts w:hint="eastAsia" w:ascii="宋体" w:hAnsi="宋体" w:eastAsia="宋体" w:cs="宋体"/>
                <w:sz w:val="24"/>
                <w:szCs w:val="24"/>
              </w:rPr>
            </w:pPr>
          </w:p>
        </w:tc>
        <w:tc>
          <w:tcPr>
            <w:tcW w:w="85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sz w:val="24"/>
                <w:szCs w:val="24"/>
              </w:rPr>
            </w:pPr>
            <w:r>
              <w:rPr>
                <w:rFonts w:hint="eastAsia" w:ascii="宋体" w:hAnsi="宋体" w:eastAsia="宋体" w:cs="宋体"/>
                <w:bCs/>
                <w:sz w:val="24"/>
                <w:szCs w:val="24"/>
              </w:rPr>
              <w:t>比例（%）</w:t>
            </w:r>
          </w:p>
        </w:tc>
        <w:tc>
          <w:tcPr>
            <w:tcW w:w="97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w:t>
            </w:r>
          </w:p>
        </w:tc>
        <w:tc>
          <w:tcPr>
            <w:tcW w:w="88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102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93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106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w:t>
            </w:r>
          </w:p>
        </w:tc>
        <w:tc>
          <w:tcPr>
            <w:tcW w:w="1071"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r>
    </w:tbl>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autoSpaceDE/>
        <w:autoSpaceDN/>
        <w:bidi w:val="0"/>
        <w:spacing w:line="450" w:lineRule="atLeast"/>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2.3资助情况。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年，我校共有</w:t>
      </w:r>
      <w:r>
        <w:rPr>
          <w:rFonts w:hint="eastAsia" w:ascii="宋体" w:hAnsi="宋体" w:eastAsia="宋体" w:cs="宋体"/>
          <w:kern w:val="0"/>
          <w:sz w:val="28"/>
          <w:szCs w:val="28"/>
          <w:lang w:val="en-US" w:eastAsia="zh-CN"/>
        </w:rPr>
        <w:t>680</w:t>
      </w:r>
      <w:r>
        <w:rPr>
          <w:rFonts w:hint="eastAsia" w:ascii="宋体" w:hAnsi="宋体" w:eastAsia="宋体" w:cs="宋体"/>
          <w:kern w:val="0"/>
          <w:sz w:val="28"/>
          <w:szCs w:val="28"/>
        </w:rPr>
        <w:t>人次享受国家助学金，发放助学金金额为</w:t>
      </w:r>
      <w:r>
        <w:rPr>
          <w:rFonts w:hint="eastAsia" w:ascii="宋体" w:hAnsi="宋体" w:eastAsia="宋体" w:cs="宋体"/>
          <w:kern w:val="0"/>
          <w:sz w:val="28"/>
          <w:szCs w:val="28"/>
          <w:lang w:val="en-US" w:eastAsia="zh-CN"/>
        </w:rPr>
        <w:t>67.35万</w:t>
      </w:r>
      <w:r>
        <w:rPr>
          <w:rFonts w:hint="eastAsia" w:ascii="宋体" w:hAnsi="宋体" w:eastAsia="宋体" w:cs="宋体"/>
          <w:kern w:val="0"/>
          <w:sz w:val="28"/>
          <w:szCs w:val="28"/>
        </w:rPr>
        <w:t>元。共有</w:t>
      </w:r>
      <w:r>
        <w:rPr>
          <w:rFonts w:hint="eastAsia" w:ascii="宋体" w:hAnsi="宋体" w:eastAsia="宋体" w:cs="宋体"/>
          <w:kern w:val="0"/>
          <w:sz w:val="28"/>
          <w:szCs w:val="28"/>
          <w:lang w:val="en-US" w:eastAsia="zh-CN"/>
        </w:rPr>
        <w:t>2035</w:t>
      </w:r>
      <w:r>
        <w:rPr>
          <w:rFonts w:hint="eastAsia" w:ascii="宋体" w:hAnsi="宋体" w:eastAsia="宋体" w:cs="宋体"/>
          <w:kern w:val="0"/>
          <w:sz w:val="28"/>
          <w:szCs w:val="28"/>
        </w:rPr>
        <w:t>人</w:t>
      </w:r>
      <w:r>
        <w:rPr>
          <w:rFonts w:hint="eastAsia" w:ascii="宋体" w:hAnsi="宋体" w:eastAsia="宋体" w:cs="宋体"/>
          <w:kern w:val="0"/>
          <w:sz w:val="28"/>
          <w:szCs w:val="28"/>
          <w:lang w:val="en-US" w:eastAsia="zh-CN"/>
        </w:rPr>
        <w:t>次</w:t>
      </w:r>
      <w:r>
        <w:rPr>
          <w:rFonts w:hint="eastAsia" w:ascii="宋体" w:hAnsi="宋体" w:eastAsia="宋体" w:cs="宋体"/>
          <w:kern w:val="0"/>
          <w:sz w:val="28"/>
          <w:szCs w:val="28"/>
        </w:rPr>
        <w:t>享受免学费政策。校内资助情况：20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年，我校共有</w:t>
      </w:r>
      <w:r>
        <w:rPr>
          <w:rFonts w:hint="eastAsia" w:ascii="宋体" w:hAnsi="宋体" w:eastAsia="宋体" w:cs="宋体"/>
          <w:kern w:val="0"/>
          <w:sz w:val="28"/>
          <w:szCs w:val="28"/>
          <w:lang w:val="en-US" w:eastAsia="zh-CN"/>
        </w:rPr>
        <w:t>152人次</w:t>
      </w:r>
      <w:r>
        <w:rPr>
          <w:rFonts w:hint="eastAsia" w:ascii="宋体" w:hAnsi="宋体" w:eastAsia="宋体" w:cs="宋体"/>
          <w:kern w:val="0"/>
          <w:sz w:val="28"/>
          <w:szCs w:val="28"/>
        </w:rPr>
        <w:t>学生享受校内资助，</w:t>
      </w:r>
      <w:r>
        <w:rPr>
          <w:rFonts w:hint="eastAsia" w:ascii="宋体" w:hAnsi="宋体" w:eastAsia="宋体" w:cs="宋体"/>
          <w:kern w:val="0"/>
          <w:sz w:val="28"/>
          <w:szCs w:val="28"/>
          <w:lang w:val="en-US" w:eastAsia="zh-CN"/>
        </w:rPr>
        <w:t>共</w:t>
      </w:r>
      <w:r>
        <w:rPr>
          <w:rFonts w:hint="eastAsia" w:ascii="宋体" w:hAnsi="宋体" w:eastAsia="宋体" w:cs="宋体"/>
          <w:kern w:val="0"/>
          <w:sz w:val="28"/>
          <w:szCs w:val="28"/>
        </w:rPr>
        <w:t>发放助学金</w:t>
      </w:r>
      <w:r>
        <w:rPr>
          <w:rFonts w:hint="eastAsia" w:ascii="宋体" w:hAnsi="宋体" w:eastAsia="宋体" w:cs="宋体"/>
          <w:sz w:val="28"/>
          <w:szCs w:val="28"/>
          <w:lang w:val="en-US" w:eastAsia="zh-CN"/>
        </w:rPr>
        <w:t>12.8</w:t>
      </w:r>
      <w:r>
        <w:rPr>
          <w:rFonts w:hint="eastAsia" w:ascii="宋体" w:hAnsi="宋体" w:eastAsia="宋体" w:cs="宋体"/>
          <w:sz w:val="28"/>
          <w:szCs w:val="28"/>
        </w:rPr>
        <w:t>万</w:t>
      </w:r>
      <w:r>
        <w:rPr>
          <w:rFonts w:hint="eastAsia" w:ascii="宋体" w:hAnsi="宋体" w:eastAsia="宋体" w:cs="宋体"/>
          <w:kern w:val="0"/>
          <w:sz w:val="28"/>
          <w:szCs w:val="28"/>
        </w:rPr>
        <w:t>元。</w:t>
      </w: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表2-3 近两学年中等职业学校学生在校资助情况一览表</w:t>
      </w:r>
      <w:r>
        <w:rPr>
          <w:rFonts w:hint="eastAsia" w:ascii="宋体" w:hAnsi="宋体" w:eastAsia="宋体" w:cs="宋体"/>
          <w:kern w:val="0"/>
          <w:sz w:val="28"/>
          <w:szCs w:val="28"/>
          <w:lang w:eastAsia="zh-CN"/>
        </w:rPr>
        <w:t>：</w:t>
      </w:r>
    </w:p>
    <w:tbl>
      <w:tblPr>
        <w:tblStyle w:val="5"/>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865"/>
        <w:gridCol w:w="1113"/>
        <w:gridCol w:w="952"/>
        <w:gridCol w:w="1080"/>
        <w:gridCol w:w="941"/>
        <w:gridCol w:w="148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460"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rPr>
              <w:t>学年度</w:t>
            </w:r>
          </w:p>
        </w:tc>
        <w:tc>
          <w:tcPr>
            <w:tcW w:w="1978"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center"/>
              <w:textAlignment w:val="auto"/>
              <w:rPr>
                <w:rFonts w:hint="eastAsia" w:ascii="宋体" w:hAnsi="宋体" w:eastAsia="宋体" w:cs="宋体"/>
                <w:bCs/>
                <w:sz w:val="24"/>
                <w:szCs w:val="24"/>
              </w:rPr>
            </w:pPr>
            <w:r>
              <w:rPr>
                <w:rFonts w:hint="eastAsia" w:ascii="宋体" w:hAnsi="宋体" w:eastAsia="宋体" w:cs="宋体"/>
                <w:bCs/>
                <w:sz w:val="24"/>
                <w:szCs w:val="24"/>
              </w:rPr>
              <w:t>免学费</w:t>
            </w:r>
          </w:p>
        </w:tc>
        <w:tc>
          <w:tcPr>
            <w:tcW w:w="2032"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center"/>
              <w:textAlignment w:val="auto"/>
              <w:rPr>
                <w:rFonts w:hint="eastAsia" w:ascii="宋体" w:hAnsi="宋体" w:eastAsia="宋体" w:cs="宋体"/>
                <w:bCs/>
                <w:sz w:val="24"/>
                <w:szCs w:val="24"/>
              </w:rPr>
            </w:pPr>
            <w:r>
              <w:rPr>
                <w:rFonts w:hint="eastAsia" w:ascii="宋体" w:hAnsi="宋体" w:eastAsia="宋体" w:cs="宋体"/>
                <w:bCs/>
                <w:sz w:val="24"/>
                <w:szCs w:val="24"/>
              </w:rPr>
              <w:t>助学金</w:t>
            </w:r>
          </w:p>
        </w:tc>
        <w:tc>
          <w:tcPr>
            <w:tcW w:w="3757" w:type="dxa"/>
            <w:gridSpan w:val="3"/>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center"/>
              <w:textAlignment w:val="auto"/>
              <w:rPr>
                <w:rFonts w:hint="eastAsia" w:ascii="宋体" w:hAnsi="宋体" w:eastAsia="宋体" w:cs="宋体"/>
                <w:bCs/>
                <w:sz w:val="24"/>
                <w:szCs w:val="24"/>
              </w:rPr>
            </w:pPr>
            <w:r>
              <w:rPr>
                <w:rFonts w:hint="eastAsia" w:ascii="宋体" w:hAnsi="宋体" w:eastAsia="宋体" w:cs="宋体"/>
                <w:bCs/>
                <w:sz w:val="24"/>
                <w:szCs w:val="24"/>
              </w:rPr>
              <w:t>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460" w:type="dxa"/>
            <w:vMerge w:val="continue"/>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center"/>
              <w:textAlignment w:val="auto"/>
              <w:rPr>
                <w:rFonts w:hint="eastAsia" w:ascii="宋体" w:hAnsi="宋体" w:eastAsia="宋体" w:cs="宋体"/>
                <w:bCs/>
                <w:sz w:val="24"/>
                <w:szCs w:val="24"/>
              </w:rPr>
            </w:pPr>
          </w:p>
        </w:tc>
        <w:tc>
          <w:tcPr>
            <w:tcW w:w="865"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人数</w:t>
            </w:r>
          </w:p>
        </w:tc>
        <w:tc>
          <w:tcPr>
            <w:tcW w:w="1113"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比例（%）</w:t>
            </w:r>
          </w:p>
        </w:tc>
        <w:tc>
          <w:tcPr>
            <w:tcW w:w="952"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人数</w:t>
            </w:r>
          </w:p>
        </w:tc>
        <w:tc>
          <w:tcPr>
            <w:tcW w:w="108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比例（%）</w:t>
            </w:r>
          </w:p>
        </w:tc>
        <w:tc>
          <w:tcPr>
            <w:tcW w:w="941"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人数</w:t>
            </w:r>
          </w:p>
        </w:tc>
        <w:tc>
          <w:tcPr>
            <w:tcW w:w="1486"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资金（万元）</w:t>
            </w:r>
          </w:p>
        </w:tc>
        <w:tc>
          <w:tcPr>
            <w:tcW w:w="1330"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460" w:type="dxa"/>
            <w:tcBorders>
              <w:bottom w:val="single" w:color="auto" w:sz="4" w:space="0"/>
            </w:tcBorders>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2018</w:t>
            </w:r>
            <w:r>
              <w:rPr>
                <w:rFonts w:hint="eastAsia" w:ascii="宋体" w:hAnsi="宋体" w:eastAsia="宋体" w:cs="宋体"/>
                <w:sz w:val="24"/>
                <w:szCs w:val="24"/>
              </w:rPr>
              <w:t>～</w:t>
            </w:r>
            <w:r>
              <w:rPr>
                <w:rFonts w:hint="eastAsia" w:ascii="宋体" w:hAnsi="宋体" w:eastAsia="宋体" w:cs="宋体"/>
                <w:sz w:val="24"/>
                <w:szCs w:val="24"/>
                <w:lang w:val="en-US" w:eastAsia="zh-CN"/>
              </w:rPr>
              <w:t>2019</w:t>
            </w:r>
          </w:p>
        </w:tc>
        <w:tc>
          <w:tcPr>
            <w:tcW w:w="865"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1095</w:t>
            </w:r>
          </w:p>
        </w:tc>
        <w:tc>
          <w:tcPr>
            <w:tcW w:w="11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86</w:t>
            </w:r>
          </w:p>
        </w:tc>
        <w:tc>
          <w:tcPr>
            <w:tcW w:w="952"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396</w:t>
            </w:r>
          </w:p>
        </w:tc>
        <w:tc>
          <w:tcPr>
            <w:tcW w:w="108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w:t>
            </w:r>
          </w:p>
        </w:tc>
        <w:tc>
          <w:tcPr>
            <w:tcW w:w="941"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178</w:t>
            </w:r>
          </w:p>
        </w:tc>
        <w:tc>
          <w:tcPr>
            <w:tcW w:w="1486"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240" w:firstLineChars="10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14.9</w:t>
            </w:r>
          </w:p>
        </w:tc>
        <w:tc>
          <w:tcPr>
            <w:tcW w:w="133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460"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w:t>
            </w:r>
            <w:r>
              <w:rPr>
                <w:rFonts w:hint="eastAsia" w:ascii="宋体" w:hAnsi="宋体" w:eastAsia="宋体" w:cs="宋体"/>
                <w:sz w:val="24"/>
                <w:szCs w:val="24"/>
              </w:rPr>
              <w:t>～</w:t>
            </w:r>
            <w:r>
              <w:rPr>
                <w:rFonts w:hint="eastAsia" w:ascii="宋体" w:hAnsi="宋体" w:eastAsia="宋体" w:cs="宋体"/>
                <w:sz w:val="24"/>
                <w:szCs w:val="24"/>
                <w:lang w:val="en-US" w:eastAsia="zh-CN"/>
              </w:rPr>
              <w:t>2020</w:t>
            </w:r>
          </w:p>
        </w:tc>
        <w:tc>
          <w:tcPr>
            <w:tcW w:w="865"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2035</w:t>
            </w:r>
          </w:p>
        </w:tc>
        <w:tc>
          <w:tcPr>
            <w:tcW w:w="1113"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952"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680</w:t>
            </w:r>
          </w:p>
        </w:tc>
        <w:tc>
          <w:tcPr>
            <w:tcW w:w="1080"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941"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w:t>
            </w:r>
          </w:p>
        </w:tc>
        <w:tc>
          <w:tcPr>
            <w:tcW w:w="1486"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w:t>
            </w:r>
          </w:p>
        </w:tc>
        <w:tc>
          <w:tcPr>
            <w:tcW w:w="133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r>
    </w:tbl>
    <w:p>
      <w:pPr>
        <w:keepNext w:val="0"/>
        <w:keepLines w:val="0"/>
        <w:pageBreakBefore w:val="0"/>
        <w:widowControl/>
        <w:kinsoku/>
        <w:wordWrap/>
        <w:overflowPunct/>
        <w:topLinePunct w:val="0"/>
        <w:autoSpaceDE/>
        <w:autoSpaceDN/>
        <w:bidi w:val="0"/>
        <w:spacing w:line="450" w:lineRule="atLeast"/>
        <w:ind w:firstLine="48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spacing w:line="450" w:lineRule="atLeast"/>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2.4就业质量。</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年，学校毕业生为</w:t>
      </w:r>
      <w:r>
        <w:rPr>
          <w:rFonts w:hint="eastAsia" w:ascii="宋体" w:hAnsi="宋体" w:eastAsia="宋体" w:cs="宋体"/>
          <w:kern w:val="0"/>
          <w:sz w:val="28"/>
          <w:szCs w:val="28"/>
          <w:lang w:val="en-US" w:eastAsia="zh-CN"/>
        </w:rPr>
        <w:t>436</w:t>
      </w:r>
      <w:r>
        <w:rPr>
          <w:rFonts w:hint="eastAsia" w:ascii="宋体" w:hAnsi="宋体" w:eastAsia="宋体" w:cs="宋体"/>
          <w:kern w:val="0"/>
          <w:sz w:val="28"/>
          <w:szCs w:val="28"/>
        </w:rPr>
        <w:t>人，毕业生就业率达100%。其中</w:t>
      </w:r>
      <w:r>
        <w:rPr>
          <w:rFonts w:hint="eastAsia" w:ascii="宋体" w:hAnsi="宋体" w:eastAsia="宋体" w:cs="宋体"/>
          <w:sz w:val="28"/>
          <w:szCs w:val="28"/>
        </w:rPr>
        <w:t>中药</w:t>
      </w:r>
      <w:r>
        <w:rPr>
          <w:rFonts w:hint="eastAsia" w:ascii="宋体" w:hAnsi="宋体" w:eastAsia="宋体" w:cs="宋体"/>
          <w:kern w:val="0"/>
          <w:sz w:val="28"/>
          <w:szCs w:val="28"/>
        </w:rPr>
        <w:t>专业毕业生</w:t>
      </w:r>
      <w:r>
        <w:rPr>
          <w:rFonts w:hint="eastAsia" w:ascii="宋体" w:hAnsi="宋体" w:eastAsia="宋体" w:cs="宋体"/>
          <w:kern w:val="0"/>
          <w:sz w:val="28"/>
          <w:szCs w:val="28"/>
          <w:lang w:val="en-US" w:eastAsia="zh-CN"/>
        </w:rPr>
        <w:t>124</w:t>
      </w:r>
      <w:r>
        <w:rPr>
          <w:rFonts w:hint="eastAsia" w:ascii="宋体" w:hAnsi="宋体" w:eastAsia="宋体" w:cs="宋体"/>
          <w:kern w:val="0"/>
          <w:sz w:val="28"/>
          <w:szCs w:val="28"/>
        </w:rPr>
        <w:t>人，对口就业率为9</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%，初次起薪2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00元。</w:t>
      </w:r>
      <w:r>
        <w:rPr>
          <w:rFonts w:hint="eastAsia" w:ascii="宋体" w:hAnsi="宋体" w:eastAsia="宋体" w:cs="宋体"/>
          <w:sz w:val="28"/>
          <w:szCs w:val="28"/>
        </w:rPr>
        <w:t>药剂</w:t>
      </w:r>
      <w:r>
        <w:rPr>
          <w:rFonts w:hint="eastAsia" w:ascii="宋体" w:hAnsi="宋体" w:eastAsia="宋体" w:cs="宋体"/>
          <w:kern w:val="0"/>
          <w:sz w:val="28"/>
          <w:szCs w:val="28"/>
        </w:rPr>
        <w:t>专业毕业生</w:t>
      </w:r>
      <w:r>
        <w:rPr>
          <w:rFonts w:hint="eastAsia" w:ascii="宋体" w:hAnsi="宋体" w:eastAsia="宋体" w:cs="宋体"/>
          <w:kern w:val="0"/>
          <w:sz w:val="28"/>
          <w:szCs w:val="28"/>
          <w:lang w:val="en-US" w:eastAsia="zh-CN"/>
        </w:rPr>
        <w:t>312</w:t>
      </w:r>
      <w:r>
        <w:rPr>
          <w:rFonts w:hint="eastAsia" w:ascii="宋体" w:hAnsi="宋体" w:eastAsia="宋体" w:cs="宋体"/>
          <w:kern w:val="0"/>
          <w:sz w:val="28"/>
          <w:szCs w:val="28"/>
        </w:rPr>
        <w:t>人，对口就业率为9</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%，初次起薪2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00元。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表2-4 近两年中等职业学校毕业生就业情况一览表</w:t>
      </w: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96"/>
        <w:gridCol w:w="946"/>
        <w:gridCol w:w="750"/>
        <w:gridCol w:w="900"/>
        <w:gridCol w:w="761"/>
        <w:gridCol w:w="900"/>
        <w:gridCol w:w="784"/>
        <w:gridCol w:w="76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921"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学年度</w:t>
            </w:r>
          </w:p>
        </w:tc>
        <w:tc>
          <w:tcPr>
            <w:tcW w:w="1696"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开设专业</w:t>
            </w:r>
          </w:p>
        </w:tc>
        <w:tc>
          <w:tcPr>
            <w:tcW w:w="946"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毕业生（人）</w:t>
            </w:r>
          </w:p>
        </w:tc>
        <w:tc>
          <w:tcPr>
            <w:tcW w:w="1650"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毕业生就业</w:t>
            </w:r>
          </w:p>
        </w:tc>
        <w:tc>
          <w:tcPr>
            <w:tcW w:w="1661"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毕业生对口就业</w:t>
            </w:r>
          </w:p>
        </w:tc>
        <w:tc>
          <w:tcPr>
            <w:tcW w:w="1549"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升入高等学校</w:t>
            </w:r>
          </w:p>
        </w:tc>
        <w:tc>
          <w:tcPr>
            <w:tcW w:w="799" w:type="dxa"/>
            <w:vMerge w:val="restart"/>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初次就业起薪（元/月）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921" w:type="dxa"/>
            <w:vMerge w:val="continue"/>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p>
        </w:tc>
        <w:tc>
          <w:tcPr>
            <w:tcW w:w="1696" w:type="dxa"/>
            <w:vMerge w:val="continue"/>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p>
        </w:tc>
        <w:tc>
          <w:tcPr>
            <w:tcW w:w="946" w:type="dxa"/>
            <w:vMerge w:val="continue"/>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p>
        </w:tc>
        <w:tc>
          <w:tcPr>
            <w:tcW w:w="75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人数</w:t>
            </w:r>
          </w:p>
        </w:tc>
        <w:tc>
          <w:tcPr>
            <w:tcW w:w="90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就业率</w:t>
            </w:r>
          </w:p>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w:t>
            </w:r>
          </w:p>
        </w:tc>
        <w:tc>
          <w:tcPr>
            <w:tcW w:w="761"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人数</w:t>
            </w:r>
          </w:p>
        </w:tc>
        <w:tc>
          <w:tcPr>
            <w:tcW w:w="900" w:type="dxa"/>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对口就业率（%）</w:t>
            </w:r>
          </w:p>
        </w:tc>
        <w:tc>
          <w:tcPr>
            <w:tcW w:w="784"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人数</w:t>
            </w:r>
          </w:p>
        </w:tc>
        <w:tc>
          <w:tcPr>
            <w:tcW w:w="76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比例</w:t>
            </w:r>
          </w:p>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r>
              <w:rPr>
                <w:rFonts w:hint="eastAsia" w:ascii="宋体" w:hAnsi="宋体" w:eastAsia="宋体" w:cs="宋体"/>
                <w:bCs/>
                <w:sz w:val="28"/>
                <w:szCs w:val="28"/>
              </w:rPr>
              <w:t>（%）</w:t>
            </w:r>
          </w:p>
        </w:tc>
        <w:tc>
          <w:tcPr>
            <w:tcW w:w="799" w:type="dxa"/>
            <w:vMerge w:val="continue"/>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921" w:type="dxa"/>
            <w:vMerge w:val="restart"/>
            <w:vAlign w:val="center"/>
          </w:tcPr>
          <w:p>
            <w:pPr>
              <w:keepNext w:val="0"/>
              <w:keepLines w:val="0"/>
              <w:pageBreakBefore w:val="0"/>
              <w:kinsoku/>
              <w:wordWrap/>
              <w:overflowPunct/>
              <w:topLinePunct w:val="0"/>
              <w:autoSpaceDE/>
              <w:autoSpaceDN/>
              <w:bidi w:val="0"/>
              <w:spacing w:line="450" w:lineRule="atLeast"/>
              <w:ind w:firstLine="560" w:firstLineChars="20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～201</w:t>
            </w:r>
            <w:r>
              <w:rPr>
                <w:rFonts w:hint="eastAsia" w:ascii="宋体" w:hAnsi="宋体" w:eastAsia="宋体" w:cs="宋体"/>
                <w:sz w:val="28"/>
                <w:szCs w:val="28"/>
                <w:lang w:val="en-US" w:eastAsia="zh-CN"/>
              </w:rPr>
              <w:t>9</w:t>
            </w:r>
          </w:p>
        </w:tc>
        <w:tc>
          <w:tcPr>
            <w:tcW w:w="1696"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中药（100802）</w:t>
            </w:r>
          </w:p>
        </w:tc>
        <w:tc>
          <w:tcPr>
            <w:tcW w:w="946"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81</w:t>
            </w:r>
          </w:p>
        </w:tc>
        <w:tc>
          <w:tcPr>
            <w:tcW w:w="75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81</w:t>
            </w:r>
          </w:p>
        </w:tc>
        <w:tc>
          <w:tcPr>
            <w:tcW w:w="90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100</w:t>
            </w:r>
          </w:p>
        </w:tc>
        <w:tc>
          <w:tcPr>
            <w:tcW w:w="761"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74</w:t>
            </w:r>
          </w:p>
        </w:tc>
        <w:tc>
          <w:tcPr>
            <w:tcW w:w="90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91</w:t>
            </w:r>
          </w:p>
        </w:tc>
        <w:tc>
          <w:tcPr>
            <w:tcW w:w="784"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w:t>
            </w:r>
          </w:p>
        </w:tc>
        <w:tc>
          <w:tcPr>
            <w:tcW w:w="765"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w:t>
            </w:r>
          </w:p>
        </w:tc>
        <w:tc>
          <w:tcPr>
            <w:tcW w:w="799"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921" w:type="dxa"/>
            <w:vMerge w:val="continue"/>
            <w:vAlign w:val="center"/>
          </w:tcPr>
          <w:p>
            <w:pPr>
              <w:keepNext w:val="0"/>
              <w:keepLines w:val="0"/>
              <w:pageBreakBefore w:val="0"/>
              <w:kinsoku/>
              <w:wordWrap/>
              <w:overflowPunct/>
              <w:topLinePunct w:val="0"/>
              <w:autoSpaceDE/>
              <w:autoSpaceDN/>
              <w:bidi w:val="0"/>
              <w:spacing w:line="450" w:lineRule="atLeast"/>
              <w:ind w:firstLine="560" w:firstLineChars="200"/>
              <w:jc w:val="center"/>
              <w:textAlignment w:val="auto"/>
              <w:rPr>
                <w:rFonts w:hint="eastAsia" w:ascii="宋体" w:hAnsi="宋体" w:eastAsia="宋体" w:cs="宋体"/>
                <w:sz w:val="28"/>
                <w:szCs w:val="28"/>
              </w:rPr>
            </w:pPr>
          </w:p>
        </w:tc>
        <w:tc>
          <w:tcPr>
            <w:tcW w:w="1696"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药剂（100803）</w:t>
            </w:r>
          </w:p>
        </w:tc>
        <w:tc>
          <w:tcPr>
            <w:tcW w:w="946"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249</w:t>
            </w:r>
          </w:p>
        </w:tc>
        <w:tc>
          <w:tcPr>
            <w:tcW w:w="75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249</w:t>
            </w:r>
          </w:p>
        </w:tc>
        <w:tc>
          <w:tcPr>
            <w:tcW w:w="90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100</w:t>
            </w:r>
          </w:p>
        </w:tc>
        <w:tc>
          <w:tcPr>
            <w:tcW w:w="761"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229</w:t>
            </w:r>
          </w:p>
        </w:tc>
        <w:tc>
          <w:tcPr>
            <w:tcW w:w="90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92</w:t>
            </w:r>
          </w:p>
        </w:tc>
        <w:tc>
          <w:tcPr>
            <w:tcW w:w="784"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w:t>
            </w:r>
          </w:p>
        </w:tc>
        <w:tc>
          <w:tcPr>
            <w:tcW w:w="765"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w:t>
            </w:r>
          </w:p>
        </w:tc>
        <w:tc>
          <w:tcPr>
            <w:tcW w:w="799"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921" w:type="dxa"/>
            <w:vMerge w:val="restart"/>
            <w:vAlign w:val="center"/>
          </w:tcPr>
          <w:p>
            <w:pPr>
              <w:keepNext w:val="0"/>
              <w:keepLines w:val="0"/>
              <w:pageBreakBefore w:val="0"/>
              <w:kinsoku/>
              <w:wordWrap/>
              <w:overflowPunct/>
              <w:topLinePunct w:val="0"/>
              <w:autoSpaceDE/>
              <w:autoSpaceDN/>
              <w:bidi w:val="0"/>
              <w:spacing w:line="450" w:lineRule="atLeas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～20</w:t>
            </w:r>
            <w:r>
              <w:rPr>
                <w:rFonts w:hint="eastAsia" w:ascii="宋体" w:hAnsi="宋体" w:eastAsia="宋体" w:cs="宋体"/>
                <w:sz w:val="28"/>
                <w:szCs w:val="28"/>
                <w:lang w:val="en-US" w:eastAsia="zh-CN"/>
              </w:rPr>
              <w:t>20</w:t>
            </w:r>
          </w:p>
        </w:tc>
        <w:tc>
          <w:tcPr>
            <w:tcW w:w="1696"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中药（100802）</w:t>
            </w:r>
          </w:p>
        </w:tc>
        <w:tc>
          <w:tcPr>
            <w:tcW w:w="946"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124</w:t>
            </w:r>
          </w:p>
        </w:tc>
        <w:tc>
          <w:tcPr>
            <w:tcW w:w="75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124</w:t>
            </w:r>
          </w:p>
        </w:tc>
        <w:tc>
          <w:tcPr>
            <w:tcW w:w="90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100</w:t>
            </w:r>
          </w:p>
        </w:tc>
        <w:tc>
          <w:tcPr>
            <w:tcW w:w="761"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114</w:t>
            </w:r>
          </w:p>
        </w:tc>
        <w:tc>
          <w:tcPr>
            <w:tcW w:w="90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92</w:t>
            </w:r>
          </w:p>
        </w:tc>
        <w:tc>
          <w:tcPr>
            <w:tcW w:w="784"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w:t>
            </w:r>
          </w:p>
        </w:tc>
        <w:tc>
          <w:tcPr>
            <w:tcW w:w="76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w:t>
            </w:r>
          </w:p>
        </w:tc>
        <w:tc>
          <w:tcPr>
            <w:tcW w:w="799"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trPr>
        <w:tc>
          <w:tcPr>
            <w:tcW w:w="921" w:type="dxa"/>
            <w:vMerge w:val="continue"/>
            <w:vAlign w:val="center"/>
          </w:tcPr>
          <w:p>
            <w:pPr>
              <w:keepNext w:val="0"/>
              <w:keepLines w:val="0"/>
              <w:pageBreakBefore w:val="0"/>
              <w:kinsoku/>
              <w:wordWrap/>
              <w:overflowPunct/>
              <w:topLinePunct w:val="0"/>
              <w:autoSpaceDE/>
              <w:autoSpaceDN/>
              <w:bidi w:val="0"/>
              <w:spacing w:line="450" w:lineRule="atLeast"/>
              <w:ind w:firstLine="560" w:firstLineChars="200"/>
              <w:jc w:val="center"/>
              <w:textAlignment w:val="auto"/>
              <w:rPr>
                <w:rFonts w:hint="eastAsia" w:ascii="宋体" w:hAnsi="宋体" w:eastAsia="宋体" w:cs="宋体"/>
                <w:sz w:val="28"/>
                <w:szCs w:val="28"/>
              </w:rPr>
            </w:pPr>
          </w:p>
        </w:tc>
        <w:tc>
          <w:tcPr>
            <w:tcW w:w="1696"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药剂（100803）</w:t>
            </w:r>
          </w:p>
        </w:tc>
        <w:tc>
          <w:tcPr>
            <w:tcW w:w="946"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312</w:t>
            </w:r>
          </w:p>
        </w:tc>
        <w:tc>
          <w:tcPr>
            <w:tcW w:w="75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312</w:t>
            </w:r>
          </w:p>
        </w:tc>
        <w:tc>
          <w:tcPr>
            <w:tcW w:w="90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100</w:t>
            </w:r>
          </w:p>
        </w:tc>
        <w:tc>
          <w:tcPr>
            <w:tcW w:w="761"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293</w:t>
            </w:r>
          </w:p>
        </w:tc>
        <w:tc>
          <w:tcPr>
            <w:tcW w:w="900"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94</w:t>
            </w:r>
          </w:p>
        </w:tc>
        <w:tc>
          <w:tcPr>
            <w:tcW w:w="784"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w:t>
            </w:r>
          </w:p>
        </w:tc>
        <w:tc>
          <w:tcPr>
            <w:tcW w:w="765"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w:t>
            </w:r>
          </w:p>
        </w:tc>
        <w:tc>
          <w:tcPr>
            <w:tcW w:w="799" w:type="dxa"/>
            <w:vAlign w:val="center"/>
          </w:tcPr>
          <w:p>
            <w:pPr>
              <w:keepNext w:val="0"/>
              <w:keepLines w:val="0"/>
              <w:pageBreakBefore w:val="0"/>
              <w:kinsoku/>
              <w:wordWrap/>
              <w:overflowPunct/>
              <w:topLinePunct w:val="0"/>
              <w:autoSpaceDE/>
              <w:autoSpaceDN/>
              <w:bidi w:val="0"/>
              <w:adjustRightInd w:val="0"/>
              <w:snapToGrid w:val="0"/>
              <w:spacing w:line="450" w:lineRule="atLeast"/>
              <w:ind w:firstLine="560" w:firstLineChars="20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2400</w:t>
            </w:r>
          </w:p>
        </w:tc>
      </w:tr>
    </w:tbl>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备注：按教育部《中等职业学校专业目录（2010年）》专业大类代码从小到达大依次填报。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2.5职业发展。</w:t>
      </w:r>
    </w:p>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通过对毕业生的调查走访，我校20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年毕业生学习能力有提升的比例为</w:t>
      </w:r>
      <w:r>
        <w:rPr>
          <w:rFonts w:hint="eastAsia" w:ascii="宋体" w:hAnsi="宋体" w:eastAsia="宋体" w:cs="宋体"/>
          <w:kern w:val="0"/>
          <w:sz w:val="28"/>
          <w:szCs w:val="28"/>
          <w:lang w:val="en-US" w:eastAsia="zh-CN"/>
        </w:rPr>
        <w:t>80</w:t>
      </w:r>
      <w:r>
        <w:rPr>
          <w:rFonts w:hint="eastAsia" w:ascii="宋体" w:hAnsi="宋体" w:eastAsia="宋体" w:cs="宋体"/>
          <w:kern w:val="0"/>
          <w:sz w:val="28"/>
          <w:szCs w:val="28"/>
        </w:rPr>
        <w:t>%、岗位适应能力有提升的比例为</w:t>
      </w:r>
      <w:r>
        <w:rPr>
          <w:rFonts w:hint="eastAsia" w:ascii="宋体" w:hAnsi="宋体" w:eastAsia="宋体" w:cs="宋体"/>
          <w:kern w:val="0"/>
          <w:sz w:val="28"/>
          <w:szCs w:val="28"/>
          <w:lang w:val="en-US" w:eastAsia="zh-CN"/>
        </w:rPr>
        <w:t>80</w:t>
      </w:r>
      <w:r>
        <w:rPr>
          <w:rFonts w:hint="eastAsia" w:ascii="宋体" w:hAnsi="宋体" w:eastAsia="宋体" w:cs="宋体"/>
          <w:kern w:val="0"/>
          <w:sz w:val="28"/>
          <w:szCs w:val="28"/>
        </w:rPr>
        <w:t>%、岗位迁移能力有提升的比例为6</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%、创新创业能力有提升的比例为1</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%。学生能力不断提高，能较好的适应行业企业岗位需求。</w:t>
      </w:r>
      <w:r>
        <w:rPr>
          <w:rFonts w:hint="eastAsia" w:ascii="宋体" w:hAnsi="宋体" w:eastAsia="宋体" w:cs="宋体"/>
          <w:kern w:val="0"/>
          <w:sz w:val="28"/>
          <w:szCs w:val="28"/>
        </w:rPr>
        <w:br w:type="textWrapping"/>
      </w:r>
      <w:r>
        <w:rPr>
          <w:rFonts w:hint="eastAsia" w:ascii="宋体" w:hAnsi="宋体" w:eastAsia="宋体" w:cs="宋体"/>
          <w:kern w:val="0"/>
          <w:sz w:val="28"/>
          <w:szCs w:val="28"/>
        </w:rPr>
        <w:t>表2-5 近两学年中等职业学校学生职业发展情况一览表</w:t>
      </w:r>
    </w:p>
    <w:tbl>
      <w:tblPr>
        <w:tblStyle w:val="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801"/>
        <w:gridCol w:w="999"/>
        <w:gridCol w:w="960"/>
        <w:gridCol w:w="981"/>
        <w:gridCol w:w="832"/>
        <w:gridCol w:w="979"/>
        <w:gridCol w:w="988"/>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1451" w:type="dxa"/>
            <w:vMerge w:val="restart"/>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年度</w:t>
            </w:r>
          </w:p>
        </w:tc>
        <w:tc>
          <w:tcPr>
            <w:tcW w:w="1800"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4"/>
                <w:szCs w:val="24"/>
              </w:rPr>
            </w:pPr>
            <w:r>
              <w:rPr>
                <w:rFonts w:hint="eastAsia" w:ascii="宋体" w:hAnsi="宋体" w:eastAsia="宋体" w:cs="宋体"/>
                <w:bCs/>
                <w:sz w:val="24"/>
                <w:szCs w:val="24"/>
              </w:rPr>
              <w:t>学习能力有提升</w:t>
            </w:r>
          </w:p>
        </w:tc>
        <w:tc>
          <w:tcPr>
            <w:tcW w:w="1941"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4"/>
                <w:szCs w:val="24"/>
              </w:rPr>
            </w:pPr>
            <w:r>
              <w:rPr>
                <w:rFonts w:hint="eastAsia" w:ascii="宋体" w:hAnsi="宋体" w:eastAsia="宋体" w:cs="宋体"/>
                <w:bCs/>
                <w:sz w:val="24"/>
                <w:szCs w:val="24"/>
              </w:rPr>
              <w:t>岗位适应能力有提升</w:t>
            </w:r>
          </w:p>
        </w:tc>
        <w:tc>
          <w:tcPr>
            <w:tcW w:w="1811"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4"/>
                <w:szCs w:val="24"/>
              </w:rPr>
            </w:pPr>
            <w:r>
              <w:rPr>
                <w:rFonts w:hint="eastAsia" w:ascii="宋体" w:hAnsi="宋体" w:eastAsia="宋体" w:cs="宋体"/>
                <w:bCs/>
                <w:sz w:val="24"/>
                <w:szCs w:val="24"/>
              </w:rPr>
              <w:t>岗位迁移能力有提升</w:t>
            </w:r>
          </w:p>
        </w:tc>
        <w:tc>
          <w:tcPr>
            <w:tcW w:w="1982" w:type="dxa"/>
            <w:gridSpan w:val="2"/>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4"/>
                <w:szCs w:val="24"/>
              </w:rPr>
            </w:pPr>
            <w:r>
              <w:rPr>
                <w:rFonts w:hint="eastAsia" w:ascii="宋体" w:hAnsi="宋体" w:eastAsia="宋体" w:cs="宋体"/>
                <w:bCs/>
                <w:sz w:val="24"/>
                <w:szCs w:val="24"/>
              </w:rPr>
              <w:t>创新创业能力有提升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51" w:type="dxa"/>
            <w:vMerge w:val="continue"/>
            <w:vAlign w:val="center"/>
          </w:tcPr>
          <w:p>
            <w:pPr>
              <w:keepNext w:val="0"/>
              <w:keepLines w:val="0"/>
              <w:pageBreakBefore w:val="0"/>
              <w:kinsoku/>
              <w:wordWrap/>
              <w:overflowPunct/>
              <w:topLinePunct w:val="0"/>
              <w:autoSpaceDE/>
              <w:autoSpaceDN/>
              <w:bidi w:val="0"/>
              <w:adjustRightInd w:val="0"/>
              <w:snapToGrid w:val="0"/>
              <w:spacing w:line="450" w:lineRule="atLeast"/>
              <w:ind w:firstLine="480" w:firstLineChars="200"/>
              <w:jc w:val="center"/>
              <w:textAlignment w:val="auto"/>
              <w:rPr>
                <w:rFonts w:hint="eastAsia" w:ascii="宋体" w:hAnsi="宋体" w:eastAsia="宋体" w:cs="宋体"/>
                <w:bCs/>
                <w:sz w:val="24"/>
                <w:szCs w:val="24"/>
              </w:rPr>
            </w:pPr>
          </w:p>
        </w:tc>
        <w:tc>
          <w:tcPr>
            <w:tcW w:w="801"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1"/>
                <w:szCs w:val="21"/>
              </w:rPr>
            </w:pPr>
            <w:r>
              <w:rPr>
                <w:rFonts w:hint="eastAsia" w:ascii="宋体" w:hAnsi="宋体" w:eastAsia="宋体" w:cs="宋体"/>
                <w:bCs/>
                <w:sz w:val="21"/>
                <w:szCs w:val="21"/>
              </w:rPr>
              <w:t>人数</w:t>
            </w:r>
          </w:p>
        </w:tc>
        <w:tc>
          <w:tcPr>
            <w:tcW w:w="999"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1"/>
                <w:szCs w:val="21"/>
              </w:rPr>
            </w:pPr>
            <w:r>
              <w:rPr>
                <w:rFonts w:hint="eastAsia" w:ascii="宋体" w:hAnsi="宋体" w:eastAsia="宋体" w:cs="宋体"/>
                <w:bCs/>
                <w:sz w:val="21"/>
                <w:szCs w:val="21"/>
              </w:rPr>
              <w:t>比例（%）</w:t>
            </w:r>
          </w:p>
        </w:tc>
        <w:tc>
          <w:tcPr>
            <w:tcW w:w="960"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1"/>
                <w:szCs w:val="21"/>
              </w:rPr>
            </w:pPr>
            <w:r>
              <w:rPr>
                <w:rFonts w:hint="eastAsia" w:ascii="宋体" w:hAnsi="宋体" w:eastAsia="宋体" w:cs="宋体"/>
                <w:bCs/>
                <w:sz w:val="21"/>
                <w:szCs w:val="21"/>
              </w:rPr>
              <w:t>人数</w:t>
            </w:r>
          </w:p>
        </w:tc>
        <w:tc>
          <w:tcPr>
            <w:tcW w:w="981" w:type="dxa"/>
            <w:vAlign w:val="center"/>
          </w:tcPr>
          <w:p>
            <w:pPr>
              <w:keepNext w:val="0"/>
              <w:keepLines w:val="0"/>
              <w:pageBreakBefore w:val="0"/>
              <w:kinsoku/>
              <w:wordWrap/>
              <w:overflowPunct/>
              <w:topLinePunct w:val="0"/>
              <w:autoSpaceDE/>
              <w:autoSpaceDN/>
              <w:bidi w:val="0"/>
              <w:adjustRightInd w:val="0"/>
              <w:snapToGrid w:val="0"/>
              <w:spacing w:line="450" w:lineRule="atLeast"/>
              <w:jc w:val="both"/>
              <w:textAlignment w:val="auto"/>
              <w:rPr>
                <w:rFonts w:hint="eastAsia" w:ascii="宋体" w:hAnsi="宋体" w:eastAsia="宋体" w:cs="宋体"/>
                <w:bCs/>
                <w:sz w:val="21"/>
                <w:szCs w:val="21"/>
              </w:rPr>
            </w:pPr>
            <w:r>
              <w:rPr>
                <w:rFonts w:hint="eastAsia" w:ascii="宋体" w:hAnsi="宋体" w:eastAsia="宋体" w:cs="宋体"/>
                <w:bCs/>
                <w:sz w:val="21"/>
                <w:szCs w:val="21"/>
              </w:rPr>
              <w:t>比例（%）</w:t>
            </w:r>
          </w:p>
        </w:tc>
        <w:tc>
          <w:tcPr>
            <w:tcW w:w="832"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1"/>
                <w:szCs w:val="21"/>
              </w:rPr>
            </w:pPr>
            <w:r>
              <w:rPr>
                <w:rFonts w:hint="eastAsia" w:ascii="宋体" w:hAnsi="宋体" w:eastAsia="宋体" w:cs="宋体"/>
                <w:bCs/>
                <w:sz w:val="21"/>
                <w:szCs w:val="21"/>
              </w:rPr>
              <w:t>人数</w:t>
            </w:r>
          </w:p>
        </w:tc>
        <w:tc>
          <w:tcPr>
            <w:tcW w:w="979"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1"/>
                <w:szCs w:val="21"/>
              </w:rPr>
            </w:pPr>
            <w:r>
              <w:rPr>
                <w:rFonts w:hint="eastAsia" w:ascii="宋体" w:hAnsi="宋体" w:eastAsia="宋体" w:cs="宋体"/>
                <w:bCs/>
                <w:sz w:val="21"/>
                <w:szCs w:val="21"/>
              </w:rPr>
              <w:t>比例（%）</w:t>
            </w:r>
          </w:p>
        </w:tc>
        <w:tc>
          <w:tcPr>
            <w:tcW w:w="988"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1"/>
                <w:szCs w:val="21"/>
              </w:rPr>
            </w:pPr>
            <w:r>
              <w:rPr>
                <w:rFonts w:hint="eastAsia" w:ascii="宋体" w:hAnsi="宋体" w:eastAsia="宋体" w:cs="宋体"/>
                <w:bCs/>
                <w:sz w:val="21"/>
                <w:szCs w:val="21"/>
              </w:rPr>
              <w:t>人数</w:t>
            </w:r>
          </w:p>
        </w:tc>
        <w:tc>
          <w:tcPr>
            <w:tcW w:w="994"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bCs/>
                <w:sz w:val="21"/>
                <w:szCs w:val="21"/>
              </w:rPr>
            </w:pPr>
            <w:r>
              <w:rPr>
                <w:rFonts w:hint="eastAsia" w:ascii="宋体" w:hAnsi="宋体" w:eastAsia="宋体" w:cs="宋体"/>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451" w:type="dxa"/>
            <w:tcBorders>
              <w:bottom w:val="single" w:color="auto" w:sz="4" w:space="0"/>
            </w:tcBorders>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～201</w:t>
            </w:r>
            <w:r>
              <w:rPr>
                <w:rFonts w:hint="eastAsia" w:ascii="宋体" w:hAnsi="宋体" w:eastAsia="宋体" w:cs="宋体"/>
                <w:sz w:val="24"/>
                <w:szCs w:val="24"/>
                <w:lang w:val="en-US" w:eastAsia="zh-CN"/>
              </w:rPr>
              <w:t>9</w:t>
            </w:r>
          </w:p>
        </w:tc>
        <w:tc>
          <w:tcPr>
            <w:tcW w:w="801"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992</w:t>
            </w:r>
          </w:p>
        </w:tc>
        <w:tc>
          <w:tcPr>
            <w:tcW w:w="999"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78</w:t>
            </w:r>
          </w:p>
        </w:tc>
        <w:tc>
          <w:tcPr>
            <w:tcW w:w="96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1005</w:t>
            </w:r>
          </w:p>
        </w:tc>
        <w:tc>
          <w:tcPr>
            <w:tcW w:w="981"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79</w:t>
            </w:r>
          </w:p>
        </w:tc>
        <w:tc>
          <w:tcPr>
            <w:tcW w:w="832"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789</w:t>
            </w:r>
          </w:p>
        </w:tc>
        <w:tc>
          <w:tcPr>
            <w:tcW w:w="979"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62</w:t>
            </w:r>
          </w:p>
        </w:tc>
        <w:tc>
          <w:tcPr>
            <w:tcW w:w="98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178</w:t>
            </w:r>
          </w:p>
        </w:tc>
        <w:tc>
          <w:tcPr>
            <w:tcW w:w="994"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451" w:type="dxa"/>
            <w:vAlign w:val="center"/>
          </w:tcPr>
          <w:p>
            <w:pPr>
              <w:keepNext w:val="0"/>
              <w:keepLines w:val="0"/>
              <w:pageBreakBefore w:val="0"/>
              <w:kinsoku/>
              <w:wordWrap/>
              <w:overflowPunct/>
              <w:topLinePunct w:val="0"/>
              <w:autoSpaceDE/>
              <w:autoSpaceDN/>
              <w:bidi w:val="0"/>
              <w:spacing w:line="450" w:lineRule="atLeas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～20</w:t>
            </w:r>
            <w:r>
              <w:rPr>
                <w:rFonts w:hint="eastAsia" w:ascii="宋体" w:hAnsi="宋体" w:eastAsia="宋体" w:cs="宋体"/>
                <w:sz w:val="24"/>
                <w:szCs w:val="24"/>
                <w:lang w:val="en-US" w:eastAsia="zh-CN"/>
              </w:rPr>
              <w:t>20</w:t>
            </w:r>
          </w:p>
        </w:tc>
        <w:tc>
          <w:tcPr>
            <w:tcW w:w="801"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855</w:t>
            </w:r>
          </w:p>
        </w:tc>
        <w:tc>
          <w:tcPr>
            <w:tcW w:w="999"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w:t>
            </w:r>
          </w:p>
        </w:tc>
        <w:tc>
          <w:tcPr>
            <w:tcW w:w="960"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862</w:t>
            </w:r>
          </w:p>
        </w:tc>
        <w:tc>
          <w:tcPr>
            <w:tcW w:w="981"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w:t>
            </w:r>
          </w:p>
        </w:tc>
        <w:tc>
          <w:tcPr>
            <w:tcW w:w="832"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687</w:t>
            </w:r>
          </w:p>
        </w:tc>
        <w:tc>
          <w:tcPr>
            <w:tcW w:w="979"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64</w:t>
            </w:r>
          </w:p>
        </w:tc>
        <w:tc>
          <w:tcPr>
            <w:tcW w:w="988"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170</w:t>
            </w:r>
          </w:p>
        </w:tc>
        <w:tc>
          <w:tcPr>
            <w:tcW w:w="994" w:type="dxa"/>
            <w:vAlign w:val="center"/>
          </w:tcPr>
          <w:p>
            <w:pPr>
              <w:keepNext w:val="0"/>
              <w:keepLines w:val="0"/>
              <w:pageBreakBefore w:val="0"/>
              <w:kinsoku/>
              <w:wordWrap/>
              <w:overflowPunct/>
              <w:topLinePunct w:val="0"/>
              <w:autoSpaceDE/>
              <w:autoSpaceDN/>
              <w:bidi w:val="0"/>
              <w:adjustRightInd w:val="0"/>
              <w:snapToGrid w:val="0"/>
              <w:spacing w:line="45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p>
        </w:tc>
      </w:tr>
    </w:tbl>
    <w:p>
      <w:pPr>
        <w:keepNext w:val="0"/>
        <w:keepLines w:val="0"/>
        <w:pageBreakBefore w:val="0"/>
        <w:widowControl/>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kinsoku/>
        <w:wordWrap/>
        <w:overflowPunct/>
        <w:topLinePunct w:val="0"/>
        <w:autoSpaceDE/>
        <w:autoSpaceDN/>
        <w:bidi w:val="0"/>
        <w:spacing w:line="450" w:lineRule="atLeast"/>
        <w:textAlignment w:val="auto"/>
        <w:rPr>
          <w:rFonts w:hint="eastAsia" w:ascii="宋体" w:hAnsi="宋体" w:eastAsia="宋体" w:cs="宋体"/>
          <w:kern w:val="0"/>
          <w:sz w:val="28"/>
          <w:szCs w:val="28"/>
        </w:rPr>
      </w:pPr>
      <w:r>
        <w:rPr>
          <w:rFonts w:hint="eastAsia" w:ascii="黑体" w:hAnsi="黑体" w:eastAsia="黑体" w:cs="黑体"/>
          <w:b/>
          <w:bCs/>
          <w:kern w:val="0"/>
          <w:sz w:val="28"/>
          <w:szCs w:val="28"/>
        </w:rPr>
        <w:t>3.质量保障措施</w:t>
      </w:r>
      <w:r>
        <w:rPr>
          <w:rFonts w:hint="eastAsia" w:ascii="黑体" w:hAnsi="黑体" w:eastAsia="黑体" w:cs="黑体"/>
          <w:b/>
          <w:bCs/>
          <w:kern w:val="0"/>
          <w:sz w:val="28"/>
          <w:szCs w:val="28"/>
        </w:rPr>
        <w:br w:type="textWrapping"/>
      </w:r>
      <w:r>
        <w:rPr>
          <w:rFonts w:hint="eastAsia" w:ascii="宋体" w:hAnsi="宋体" w:eastAsia="宋体" w:cs="宋体"/>
          <w:b/>
          <w:bCs/>
          <w:kern w:val="0"/>
          <w:sz w:val="28"/>
          <w:szCs w:val="28"/>
        </w:rPr>
        <w:t>3.1专业动态调整。</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3.1.1我校认真制定专业建设规划，面向社会，进一步建立健全教研组，推进专业现代化建设，优化构建和发展专业群，药剂专业和中药专业为省级重点专业。学校积极应对市场产业结构调整变化，科学设置专业，不断优化课程结构，致力于优化传统专业，做强主干专业，发展新兴专业，打造品牌专业。</w:t>
      </w:r>
    </w:p>
    <w:p>
      <w:pPr>
        <w:keepNext w:val="0"/>
        <w:keepLines w:val="0"/>
        <w:pageBreakBefore w:val="0"/>
        <w:kinsoku/>
        <w:wordWrap/>
        <w:overflowPunct/>
        <w:topLinePunct w:val="0"/>
        <w:autoSpaceDE/>
        <w:autoSpaceDN/>
        <w:bidi w:val="0"/>
        <w:spacing w:line="450" w:lineRule="atLeas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3.1.2学校科学定位人才培养目标，通过对学生进行素养和职业岗位技能训练，提高人才培养质量。以技能大赛为引领，将技能大赛的训练模式和专业前沿技术嵌入到人才培养全过程中，以点带面，面对全体同学生，全面提高学生技能水平。</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3.2教育教学改革。</w:t>
      </w:r>
      <w:r>
        <w:rPr>
          <w:rFonts w:hint="eastAsia" w:ascii="宋体" w:hAnsi="宋体" w:eastAsia="宋体" w:cs="宋体"/>
          <w:b/>
          <w:bCs/>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3.2.1课程改革。三年制学生，前四学期分别开设《职业生涯规划》、《心理健康》、《语文》、《计算机》、</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体育</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五门课程，每周2节，安排有丰富教学经验的本专业中高级教师任课。公共课程着眼于基础性、应用性和发展性，为后继专业课程教学服务，为学生终身发展服务。精心选择公共课程的内容，促进公共课和专业课、学生实习的有机融合，积极探索适合职业教育需要的公共课程教学的新形式和新方法。要求专业课教师教学时，严格按照专业课程标准体现专业教学的某一方面或某一领域对学生在知识与技能、过程与方法、情感态度与价值观等方面的基本要求，并规定专业课程的性质、目标、设计思路、内容框架，提出教学建议和评价建议。我校公共基础课程学时约占总学时的1/3，累计总学时约为1学年。保证学生修完公共基础课程的必修内容和学时。专业技能课程学时约占总学时的2/3，其中顶岗实习累计总学时原则上为1学年。认真落实了教育部、财政部关于《中等职业学校学生实习管理办法》的规定和要求。严格要求每一位任课老师严格执行国家课程大纲，国家没有统一教学大纲的，各学科组要认真加以研究，参考兄弟学校教学情况，制定出我校的教学标准计划，杜绝上课的随意性。</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3.2.2教学改革。学校实施性教学计划以培养学生创新精神与实践能力为出发点，以学生的可持续发展为基本要求，明确应用型创新人才的培养目标。根据学校培养目标，本着重视公共文化课程、加强专业核心课程、扩大选修课程的原则，围绕核心课程目标、教学内容、教学模式、教材建设等方面进行研讨。充分发挥专业建设指导委员会的作用，调整公共文化课程比例，突出专业核心课程与训练项目的要求，不断对原专业的课程标准进行修订；重视专业通用平台的建立，专业拓展课程显示专业方向性，专业选修课拓宽学生的专业视野，为学生综合素质的发展提供广阔的空间。各专业根据教育部的要求开设德育课程，开设语文、计算机应用基础、体育与心理健康等文化基础课程。在教学过程中，打破理论在前实践滞后的旧教学模式，第一学期就安排一定量的实践课，让学生对本专业的内容提前了解，增加对后续课程学习的感性认识。贯穿“先做后学”“学做合一”于教学活动的始终，激发学生的学习热情。借助基地平台，大力开展课改实验，优化人才培养模式。通过生产与实习零距离接轨，践行工学结合模式。</w:t>
      </w:r>
    </w:p>
    <w:p>
      <w:pPr>
        <w:keepNext w:val="0"/>
        <w:keepLines w:val="0"/>
        <w:pageBreakBefore w:val="0"/>
        <w:kinsoku/>
        <w:wordWrap/>
        <w:overflowPunct/>
        <w:topLinePunct w:val="0"/>
        <w:autoSpaceDE/>
        <w:autoSpaceDN/>
        <w:bidi w:val="0"/>
        <w:spacing w:line="450" w:lineRule="atLeas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3.2.3改革效果。学校一贯重视培养学生的创业意识、创业精神、创新思维和创业能力，坚持不懈地开展创业教育，鼓励学生积极参与自主创业，不但重视创新创业课程的教学，而且在学校各班开展了“创业小组”，营造良好的创业氛围，给学生提供创业实践的舞台，为今后的发展开辟更多更广的天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3.3教师培养培训。</w:t>
      </w:r>
      <w:r>
        <w:rPr>
          <w:rFonts w:hint="eastAsia" w:ascii="宋体" w:hAnsi="宋体" w:eastAsia="宋体" w:cs="宋体"/>
          <w:b/>
          <w:bCs/>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3.3.1顶层设计。学校进一步增强科研兴师、兴教兴校的内涵发展战略，以省职业教育提升工程为契机，通过专业培训平台，有计划，有重点，有步骤地推进师资队伍建设。学校实施《阜阳高层次专业技术人才培养方案》，加强高层次人才、名师培养工作，鼓励和引导教职工积极投身教科研，参加各类创业创新大赛、课堂教学竞赛、信息化教学大赛等活动。</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3.3.2具体措施。学校制定了专业教师参加企业实践管理办法，规范教师企业实践行为。要求教师参加企业岗位实践，必须制订岗位实践计划，明确实践岗位、实践要求、实践时间、考核标准等。教师要根据实践计划的要求，认真参加企业岗位实践，切实提高自身的专业知识水平和专业技术能力，定期以书面形式向学校汇报参加企业岗位实践的情况，每期参加企业岗位实践结束后，必须提交参加企业岗位实践的书面总结和效果汇报。学校组织对参加企业岗位实践的教师进行考核评价，并将考核结果作为学校奖励津贴发放的重要依据。教师企业实践促进“双师”型教师的培养，提高专业教师适应经济建设的能力，促进教师实践技术技能水平的提高。</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3.3.3培养成果。第一、狠抓师资建设，教师队伍整体水平大幅提高。一是鼓励老师积极参加国家、省、市三级培训，加快双师型专业教学团队建设。20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年有3人参加省级骨干教师培训和教育信息化培训，3人参加市级骨干教师培训，3</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人次参加省市网络远程继续教育培训。二是通过校企合作培训师资。选派青年教师到企业跟班学习锻炼。通过师资建设，我校教师队伍素质大幅提升，涌现了一批业务精湛、师德高尚的优秀教师。第二、以教研活动为载体，努力提高教师教育教学水平。一是营造学习氛围，健全学习制度。要求教师人人讲学习，人人爱学习，让学习培训形成风气。二是积极开展教研活动，注重实效。三是健全听课评课制度，教务处随堂听课，课后评价其优缺点。四是积极开展青年教师信息化教学大赛。全市中职学校信息化教学大赛比赛，我校3人获奖。</w:t>
      </w:r>
    </w:p>
    <w:p>
      <w:pPr>
        <w:keepNext w:val="0"/>
        <w:keepLines w:val="0"/>
        <w:pageBreakBefore w:val="0"/>
        <w:numPr>
          <w:ilvl w:val="0"/>
          <w:numId w:val="0"/>
        </w:numPr>
        <w:kinsoku/>
        <w:wordWrap/>
        <w:overflowPunct/>
        <w:topLinePunct w:val="0"/>
        <w:autoSpaceDE/>
        <w:autoSpaceDN/>
        <w:bidi w:val="0"/>
        <w:spacing w:line="450" w:lineRule="atLeast"/>
        <w:ind w:left="281" w:leftChars="0" w:hanging="281" w:hangingChars="1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3.4 规范管理情况。</w:t>
      </w:r>
    </w:p>
    <w:p>
      <w:pPr>
        <w:keepNext w:val="0"/>
        <w:keepLines w:val="0"/>
        <w:pageBreakBefore w:val="0"/>
        <w:numPr>
          <w:ilvl w:val="0"/>
          <w:numId w:val="0"/>
        </w:numPr>
        <w:kinsoku/>
        <w:wordWrap/>
        <w:overflowPunct/>
        <w:topLinePunct w:val="0"/>
        <w:autoSpaceDE/>
        <w:autoSpaceDN/>
        <w:bidi w:val="0"/>
        <w:spacing w:line="450" w:lineRule="atLeast"/>
        <w:ind w:left="210" w:leftChars="100"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3.4.1教学管理。</w:t>
      </w:r>
      <w:r>
        <w:rPr>
          <w:rFonts w:hint="eastAsia" w:ascii="宋体" w:hAnsi="宋体" w:eastAsia="宋体" w:cs="宋体"/>
          <w:kern w:val="0"/>
          <w:sz w:val="28"/>
          <w:szCs w:val="28"/>
          <w:lang w:val="en-US" w:eastAsia="zh-CN"/>
        </w:rPr>
        <w:t>一是</w:t>
      </w:r>
      <w:r>
        <w:rPr>
          <w:rFonts w:hint="eastAsia" w:ascii="宋体" w:hAnsi="宋体" w:eastAsia="宋体" w:cs="宋体"/>
          <w:kern w:val="0"/>
          <w:sz w:val="28"/>
          <w:szCs w:val="28"/>
        </w:rPr>
        <w:t>加强教学督查，提高教学质量。学校教学以“向管理要质量”为目标，明确要求教师要努力加强自身师德修养，认真教书育人，圆满完成教学任务，使学生学有所得、学有所用、学有所悟。教务处加大常规教学管理的检查力度，每学期数次进行教师教案及作业批改检查，认真记录检查结果。定期组织教学管理人员及名师深入课堂检查教师授课情况并认真记录。每期期末，教务处还要认真组织各年级学生进行评教活动。教务处将有关教学工作的检查结果，以教学通报的形式发到各教研组。由于计划周密，措施到位，确保了教学质量的提高。</w:t>
      </w:r>
      <w:r>
        <w:rPr>
          <w:rFonts w:hint="eastAsia" w:ascii="宋体" w:hAnsi="宋体" w:eastAsia="宋体" w:cs="宋体"/>
          <w:kern w:val="0"/>
          <w:sz w:val="28"/>
          <w:szCs w:val="28"/>
          <w:lang w:val="en-US" w:eastAsia="zh-CN"/>
        </w:rPr>
        <w:t>二是</w:t>
      </w:r>
      <w:r>
        <w:rPr>
          <w:rFonts w:hint="eastAsia" w:ascii="宋体" w:hAnsi="宋体" w:eastAsia="宋体" w:cs="宋体"/>
          <w:kern w:val="0"/>
          <w:sz w:val="28"/>
          <w:szCs w:val="28"/>
        </w:rPr>
        <w:t>狠抓学风，提高学生巩固率。学校千辛万苦、千方百计抓学风，通过严明上下学纪律、完善班级评比方案、细化行政值周入堂检查等举措，实现了由“学风差，流失率高”向“学风好，巩固率高”的转变，解决了职业学校比较棘手的中途辍学率高的难题。</w:t>
      </w:r>
      <w:r>
        <w:rPr>
          <w:rFonts w:hint="eastAsia" w:ascii="宋体" w:hAnsi="宋体" w:eastAsia="宋体" w:cs="宋体"/>
          <w:kern w:val="0"/>
          <w:sz w:val="28"/>
          <w:szCs w:val="28"/>
          <w:lang w:val="en-US" w:eastAsia="zh-CN"/>
        </w:rPr>
        <w:t>三是</w:t>
      </w:r>
      <w:r>
        <w:rPr>
          <w:rFonts w:hint="eastAsia" w:ascii="宋体" w:hAnsi="宋体" w:eastAsia="宋体" w:cs="宋体"/>
          <w:kern w:val="0"/>
          <w:sz w:val="28"/>
          <w:szCs w:val="28"/>
        </w:rPr>
        <w:t>强化日常管理。每日对班级学生的人数、仪容仪表、卫生等进行全面检查，规范学生的不良行为，讲脏话，不玩手机，不乱走动，形成良好的班风，争创文明班级。</w:t>
      </w:r>
      <w:r>
        <w:rPr>
          <w:rFonts w:hint="eastAsia" w:ascii="宋体" w:hAnsi="宋体" w:eastAsia="宋体" w:cs="宋体"/>
          <w:kern w:val="0"/>
          <w:sz w:val="28"/>
          <w:szCs w:val="28"/>
          <w:lang w:val="en-US" w:eastAsia="zh-CN"/>
        </w:rPr>
        <w:t>四是</w:t>
      </w:r>
      <w:r>
        <w:rPr>
          <w:rFonts w:hint="eastAsia" w:ascii="宋体" w:hAnsi="宋体" w:eastAsia="宋体" w:cs="宋体"/>
          <w:kern w:val="0"/>
          <w:sz w:val="28"/>
          <w:szCs w:val="28"/>
        </w:rPr>
        <w:t>安全工作常抓不懈。利用班会、国旗下讲话对学生进行安全、法制教育，培养学生的安全、法纪意识。定期为学生举办法制讲座；实行教师日常安全巡逻制度，经常排查安全隐患。学校的安全事故为零、师生犯罪率为零，学校被评为“市级文明校园”。</w:t>
      </w:r>
      <w:r>
        <w:rPr>
          <w:rFonts w:hint="eastAsia" w:ascii="宋体" w:hAnsi="宋体" w:eastAsia="宋体" w:cs="宋体"/>
          <w:kern w:val="0"/>
          <w:sz w:val="28"/>
          <w:szCs w:val="28"/>
          <w:lang w:val="en-US" w:eastAsia="zh-CN"/>
        </w:rPr>
        <w:t>五是</w:t>
      </w:r>
      <w:r>
        <w:rPr>
          <w:rFonts w:hint="eastAsia" w:ascii="宋体" w:hAnsi="宋体" w:eastAsia="宋体" w:cs="宋体"/>
          <w:kern w:val="0"/>
          <w:sz w:val="28"/>
          <w:szCs w:val="28"/>
        </w:rPr>
        <w:t>加强学生会建设。鼓励学生参加学校管理，提长升学生的管理能力。</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3.4.2学生管理。让学生自主管理是我校一大特色，让学生积极主动管理，既锻炼学生的管理能力，又培养学生的责任意识。一是成立学生会，让学生会参与学校管理，明确学生干部岗位职责，让学生会参与学校卫生大检查，班级参与学校值星工作，培养学生的管理能力。二是组织学生积极组建社团，教师给予指导，学生自主管理，自主开展日常工作。三是培养班委的自主管理能力，提倡班主任放手，让学生自己管理自己，培养学生主人翁精神。四是团委经常举行学生自主管理业务培训，学校聘请专家讲课，邀请学生会干部根据管理实践，分享自主管理心得体会。</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3.4.3财务管理。一是依法照章做好财务管理工作，管理好教育经费的收支。在资金使用上，严格执行审批制度，坚持按计划行事，合理使用资金，保证专款专用。重大项目集体研究，重大的资金使用做到及时公示，接受群众监督。二是严格财务制度，加强财务监督。严格财经纪律，规范审批程序，促进学校廉政建设，保证资金使用效率。三是制定预算审批程序和招标工作制度，学校重大项目建设集体研究，严格执行招投标制度。规范学校财务管理，提高资金的使用效率。规范学校采购及招标投标工作，提高学校资金的使用效益，维护学校利益，促进廉政建设。四是积极推进财务信息全面公开，主动接受监督与检查。为了夯实财务信息公开制度基础，提高财务信息公开的主动性、透明性、规范性，按照市财政局和教育局的要求，制订了我校财务公开管理体制建设方案，及时、准确、完整的对我校财务信息进行了公开。公开内容包括学校20</w:t>
      </w:r>
      <w:r>
        <w:rPr>
          <w:rFonts w:hint="eastAsia" w:ascii="宋体" w:hAnsi="宋体" w:eastAsia="宋体" w:cs="宋体"/>
          <w:kern w:val="0"/>
          <w:sz w:val="28"/>
          <w:szCs w:val="28"/>
          <w:lang w:val="en-US" w:eastAsia="zh-CN"/>
        </w:rPr>
        <w:t>21</w:t>
      </w:r>
      <w:r>
        <w:rPr>
          <w:rFonts w:hint="eastAsia" w:ascii="宋体" w:hAnsi="宋体" w:eastAsia="宋体" w:cs="宋体"/>
          <w:kern w:val="0"/>
          <w:sz w:val="28"/>
          <w:szCs w:val="28"/>
        </w:rPr>
        <w:t>年部门预算、20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年决算报表、“三公经费”预决算信息、项目经费执行进度以及财政、审计、上级主管部门出具的审计监督评价报告及整改情况等。及时公示收支账单，提高学校财务管理的透明度。</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3.4.4后勤管理。我校以健全制度建设，强化制度执行力度为抓手，进一步完善管理机制、提高管理水平。2</w:t>
      </w:r>
      <w:r>
        <w:rPr>
          <w:rFonts w:hint="eastAsia" w:ascii="宋体" w:hAnsi="宋体" w:eastAsia="宋体" w:cs="宋体"/>
          <w:kern w:val="0"/>
          <w:sz w:val="28"/>
          <w:szCs w:val="28"/>
          <w:lang w:val="en-US" w:eastAsia="zh-CN"/>
        </w:rPr>
        <w:t>020</w:t>
      </w:r>
      <w:r>
        <w:rPr>
          <w:rFonts w:hint="eastAsia" w:ascii="宋体" w:hAnsi="宋体" w:eastAsia="宋体" w:cs="宋体"/>
          <w:kern w:val="0"/>
          <w:sz w:val="28"/>
          <w:szCs w:val="28"/>
        </w:rPr>
        <w:t>年，我校建立和健全了内部控制体系，完善内部控制环境、预决算管理、资产管理、收入管理、支出管理、合同管理、采购管理、项目管理等的管理机制。进一步完善了采购机制和预算编制工作规程，修订了学校资产管理的有关规定，充分发挥现有资产设备服务教育教学和全体师生的作用。</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3.4.5安全管理。一是各种相关计划、总结、安全报表、相关材料及时上交，各项工作落实到位。二是开展安全自查，树立安全意识。定期召开安全教育主题班会，把安全教育作为学校德育工作的首要大事，做到学校行政例会有研究部署，班主任会议有安全形势汇报，对安全工作形成了“人人有责，齐抓共管”的局面。三是加强生命安全教育。重点加强对学生进行打架斗殴、交通安全、消防安全、游泳安全、楼道疏散安全、食品安全和预防各类传染病防控的教育，增强学生自救、自护能力。张贴和组织学生收看安全教育宣传片，开展防地震防火灾紧急疏散演练等。要求各班班委会设立安全委员，使班级安全工作有专人负责。四是加强师生的法纪教育。坚持每学期邀请市普法宣讲团专家对学生进行法纪教育，用浅显的案例，深刻地教育师生；利用国旗下的讲话、班会等加强法纪教育，使全校师生学法、知法、守法。五是实行国家法定节假日值班制度。加大节假日校园安全巡查力度。针对寒暑假和重大节日，印发通知要求和致家长的一封信等，提醒家长们配合做好安全防患工作。六是定期召开安全专题会，定期与相关处室对校园及其周边进行安全隐患大排查。七是严惩校园欺凌行为，坚持校园欺凌月报制，为学生创造良好学习环境。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年，学校没有发生任何安全事故。</w:t>
      </w:r>
    </w:p>
    <w:p>
      <w:pPr>
        <w:keepNext w:val="0"/>
        <w:keepLines w:val="0"/>
        <w:pageBreakBefore w:val="0"/>
        <w:kinsoku/>
        <w:wordWrap/>
        <w:overflowPunct/>
        <w:topLinePunct w:val="0"/>
        <w:autoSpaceDE/>
        <w:autoSpaceDN/>
        <w:bidi w:val="0"/>
        <w:spacing w:line="450" w:lineRule="atLeast"/>
        <w:ind w:left="489" w:leftChars="233" w:firstLine="280" w:firstLineChars="1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3.4.6科研管理建设。加强教科研组织与队伍建设，全面提高教师队伍整体素质。建立完善的教科研网络，加强教研组工作。教研组以教研组长为主，各级教学骨干积极参与，开展多种形式教研活动。学校建立教研组工作规范和考核制度，每学期进行考评。落实名师工程，培养教育科研骨干。学校重视学科带头人的教科研示范引领作用，组建名师工作坊，吸纳年轻骨干教师形成若干各具特色的教科研团队。关注教师专业成长，全面提高教师队伍整体素质。组织教师参加各级培训，提高水平和能力。学校继续开展暑期专业教师行业培训和文化课教师专业转岗培训。积极开展教学研究，组织教师参加各类教育教学竞赛。联系教学实际，积极撰写教育教学论文，深入开展科研课题研究。教师积极撰写教学后记和教学反思，使教学更具有实效性和针对性，提高教学的质量。</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3.4.7管理队伍建设。</w:t>
      </w:r>
      <w:r>
        <w:rPr>
          <w:rFonts w:hint="eastAsia" w:ascii="宋体" w:hAnsi="宋体" w:eastAsia="宋体" w:cs="宋体"/>
          <w:kern w:val="0"/>
          <w:sz w:val="28"/>
          <w:szCs w:val="28"/>
          <w:lang w:val="en-US" w:eastAsia="zh-CN"/>
        </w:rPr>
        <w:t>一是</w:t>
      </w:r>
      <w:r>
        <w:rPr>
          <w:rFonts w:hint="eastAsia" w:ascii="宋体" w:hAnsi="宋体" w:eastAsia="宋体" w:cs="宋体"/>
          <w:kern w:val="0"/>
          <w:sz w:val="28"/>
          <w:szCs w:val="28"/>
        </w:rPr>
        <w:t>学校注重抓常规管理，重点抓好三支队伍，一是抓中层班子队伍，二是抓班主任队伍，三是抓骨干教师队伍。</w:t>
      </w:r>
      <w:r>
        <w:rPr>
          <w:rFonts w:hint="eastAsia" w:ascii="宋体" w:hAnsi="宋体" w:eastAsia="宋体" w:cs="宋体"/>
          <w:kern w:val="0"/>
          <w:sz w:val="28"/>
          <w:szCs w:val="28"/>
          <w:lang w:val="en-US" w:eastAsia="zh-CN"/>
        </w:rPr>
        <w:t>二是</w:t>
      </w:r>
      <w:r>
        <w:rPr>
          <w:rFonts w:hint="eastAsia" w:ascii="宋体" w:hAnsi="宋体" w:eastAsia="宋体" w:cs="宋体"/>
          <w:kern w:val="0"/>
          <w:sz w:val="28"/>
          <w:szCs w:val="28"/>
        </w:rPr>
        <w:t>学校安排五个方面的管理层面，对学校形成立体式管理：一是班主任管理层面，全体班主任早晚自习必须到岗，检查班级人数，辅导督促学生学习；二是学生工作处管理层面，值班人员检查早晚要有自习秩序及效果，检查班主任到岗情况；三是学校管理层面，参加早晚自习管理、夜间值班工作，处理突发事件，维护正常教学秩序；四是保卫科管理层面，每天值班到学生宿舍熄灯，维护校园秩序及处理突发事件；五是男女生宿舍管理层面，班主任检查学生就寝和寝室卫生，严管学生不假外宿，督促学生按时就寝。第三、学校对中层干部定岗定责，坚持人人有岗，人人有责的原则，明确每位中层干部的岗位职责，鼓励工作尽心尽力，对其多鼓励，少批评，使人人有事干，人人有干事创业的热情，切实提高了学校工作效率和服务水平。第四、明确了各部门处室人员的职责，从师生出勤、推门听课、校园卫生死角、食堂饭菜质量监督、寝室卫生、基础设施毁损等全方位的查找问题，发现问题，及时处理。第五、创建微信、QQ办公论坛，发现问题及时公布，相关处室对照职责，及时处理，建立问题台账，实行销号制。召开周行政例会，编制周行事历，总结本周工作，明确下周或近期重点工作。第六、加强班主任管理，提高班主任待遇。一是调整早晚自习管理，将早晚自习划给纳入班主任管理，相邻的班主任自愿结对共同管理，按照一般超课时给班主任早晚自习报酬。二是根据教育部对班主任的管理制度，学校为其按月发放班主任津贴。三是提高班主任工作在职评中的年限分值。第八、加强骨干教师管理。一是积极鼓励骨干教师外出培训，开阔眼界，吸收新的教学理念。二是发放超课时津贴，让干事的人有回报。三是学校评优评先向骨干教师倾斜，为骨干教师营造干事创业的环境和氛围。</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3.4.8管理信息化水平。20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学校显著加快了学校管理与教学信息化建设的进程，逐年增加投资，以省职业教育教育质量提升工程为契机，积极推进校园OA协同办公，加强校园信息化建设。建成全校的校园安防监控、智能公共广播等系统，全部教室均配置了最新的交互式多媒体一体机教学终端，建成标准</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个多媒体教室和</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个录播教室。学校对全校教职工实施多媒体应用、平台应用技术的全员培训，有效保障和促进了学校管理精细化、科技化、数字化、规范化的各项工作落到实处，实现教学与管理信息互联互通、快速高效的目标，促进学校管理水平再上新台阶。</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3.5 德育工作情况。</w:t>
      </w:r>
      <w:r>
        <w:rPr>
          <w:rFonts w:hint="eastAsia" w:ascii="宋体" w:hAnsi="宋体" w:eastAsia="宋体" w:cs="宋体"/>
          <w:b/>
          <w:bCs/>
          <w:kern w:val="0"/>
          <w:sz w:val="28"/>
          <w:szCs w:val="28"/>
        </w:rPr>
        <w:br w:type="textWrapping"/>
      </w:r>
      <w:r>
        <w:rPr>
          <w:rFonts w:hint="eastAsia" w:ascii="宋体" w:hAnsi="宋体" w:eastAsia="宋体" w:cs="宋体"/>
          <w:b/>
          <w:bCs/>
          <w:kern w:val="0"/>
          <w:sz w:val="28"/>
          <w:szCs w:val="28"/>
          <w:lang w:val="en-US" w:eastAsia="zh-CN"/>
        </w:rPr>
        <w:t xml:space="preserve">    </w:t>
      </w:r>
      <w:r>
        <w:rPr>
          <w:rFonts w:hint="eastAsia" w:ascii="宋体" w:hAnsi="宋体" w:eastAsia="宋体" w:cs="宋体"/>
          <w:kern w:val="0"/>
          <w:sz w:val="28"/>
          <w:szCs w:val="28"/>
        </w:rPr>
        <w:t>3.5.1德育课实施情况。学校开设了《职业道德与法律》等专项德育课程，对学生进行思想品德和法治教育；学校规定周日晚自习30分钟为班会时间，对学生加强德育教育；将德育工作融入到各门课程教学当中去；每学期均开设德育主题班会观摩活动。</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3.5.2校园文化建设。通过开展形式多样的团委活动培养学生爱党、爱国、爱家乡的家国情怀，成为爱国的好青年；培养学生爱岗敬业的职业精神，成为企业的好职工；培养学生文明有礼的言行习惯，成为社会的好公民;努力把学生培养成为谦谦君子和温婉淑女。第一、通过开展诚信教育活动、父亲节和母亲节感恩教育活动、企业文化宣传教育活动、“大国工匠”故事会、“我是未来的大国工匠”演讲会，“爱岗敬业”演讲比赛、端午节爱国主义教育等活动，强化学生德行教育。第二、唱响主旋律，培养学生良好的思想情操。通过升旗仪式、国旗下演讲、青年志愿者活动、为乡村学校捐书助学、各种竞赛、征文、主题班会等形式，着重加强了对学生的爱国主义、集体主义、社会主义教育。第三、抓好校风的养成。狠抓学生着装、行为规范，规范学生生活、学习习惯；做好学校卫生责任区划分，以开展卫生评比、黑板报评比等一系列活动，扎实推动师生各方面规范化的养成，使学校基本上形成了一个诚信、文明和谐、安全的校园。第四、开展文明班级评选，为学生营造浓厚的学习氛围。按照班级自愿申报的原则，从班级活动、班风建设、班级学习情况、志愿服务活动等各方面进行综合评比，按照比例评选校级“文明班级”，发奖状，发文明班级创建奖金。学校通过开展“文明班级”评选活动，以评促建，既加强了班级自主管理，也促进了班集体凝聚力的形成，展现了班级的良好精神面貌。第五、开展文明寝室评比活动，强化学生寝室管理。成立寝室管理团队，明确职责，定期开展督查评比，每周二晚上对学生寝室进行综合检查评比，奖励好的，警告差的。聘请宿管员对学生宿舍统一管理，实行来人登记制度，每天按时检查住校生的就寝情况和不定时检查各寝室的纪律、卫生情况，严格实行夜间巡查制度。</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3.5.3社团活动。学校积极开展学生社团活动，努力提升学生素质，着力营造良好的校园文化氛围。20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年，我校各种社团组织5个。学校广播站、志愿者协会、文学社、朗诵协会等学生社团活动正常开展。</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3.5.4加强团组织和学生会建设。一是社团创建实行报批制。建立相关制度，定期召开各种活动，发挥其作用。二是实行一年一次换届，实行代代相传，有团委、政教处专门监督管理。三是成立学生会，发挥学生会自主管理能力。学生会是我校最大的社团组织，有校学生会和专业部学生会，负责学校相关活动，参与学校管理。实行定期换届。</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3.6党建情况。</w:t>
      </w:r>
      <w:r>
        <w:rPr>
          <w:rFonts w:hint="eastAsia" w:ascii="宋体" w:hAnsi="宋体" w:eastAsia="宋体" w:cs="宋体"/>
          <w:b/>
          <w:bCs/>
          <w:kern w:val="0"/>
          <w:sz w:val="28"/>
          <w:szCs w:val="28"/>
        </w:rPr>
        <w:br w:type="textWrapping"/>
      </w:r>
      <w:r>
        <w:rPr>
          <w:rFonts w:hint="eastAsia" w:ascii="宋体" w:hAnsi="宋体" w:eastAsia="宋体" w:cs="宋体"/>
          <w:b/>
          <w:bCs/>
          <w:kern w:val="0"/>
          <w:sz w:val="28"/>
          <w:szCs w:val="28"/>
          <w:lang w:val="en-US" w:eastAsia="zh-CN"/>
        </w:rPr>
        <w:t xml:space="preserve">    </w:t>
      </w:r>
      <w:r>
        <w:rPr>
          <w:rFonts w:hint="eastAsia" w:ascii="宋体" w:hAnsi="宋体" w:eastAsia="宋体" w:cs="宋体"/>
          <w:kern w:val="0"/>
          <w:sz w:val="28"/>
          <w:szCs w:val="28"/>
        </w:rPr>
        <w:t>3.6.1扎实开展党建工作，全面加强党的统一领导。1、加强理论学习，提升政治素质。一是组织广大干部师生员工认真研读党的十九大相关文件，学习习近平新时代中国特色社会主义思想，认真做好学习笔记，并撰写心得体会。2、牢固树立“四个意识”，坚定“四个自信”，做到“四个服从”，在思想上、政治上及行动上同以习近平为核心的党中央保持高度一致，不折不扣地贯彻落实中央、省、市决策部署，确保政令畅通。严格遵守党章和党内规章制度，带头改进工作作风，遵守领导干部廉洁从政各项规定。统一思想，提高党员政治站位。3、进一步健全党内制度，提高党内生活质量。认真落实“三会一课”制度、党费收缴制度、党员学习制度、党员发展制度等，以规范的制度管理，促进提高党内生活质量。4、规范党总支学习规范化、定期化，学习形式多样化，做到中央政令不折不扣贯彻落实。一是定期召开中心组学习，学习十九大精神、习近平重要系列讲话精神和党内重要文件、法规制度等。二是严格执行“三会一课”，组织支部全体党员定期开展学习。三是按要求召开好党总支民主生活会和支部一年两次的组织生活会。5、学校一个党支部按照规定程序、经批准，在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成功举办换届选举工作，完成支委新老交替工作。6、开展丰富多彩的活动，丰富党建内容。一是开展“讲、严、立”专题警示教育活动，强化忠诚意识、严守纪律规矩，树立良好政德，进一步激励广大党员干部新时代新担当新作为。二是每月10日之前开展党员活动日，到临泉韦寨刘邓大军淮西指挥部开展“不忘初心，永远跟党走”活动，到监狱、市廉政教育基地接受警示教育，举办“粽香情”端午节包粽子开展爱国主义教育活动。三是开展基层党组织标准化建设工作。实现基层党组织规范化设置，推进党内组织生活标准化，认真落实“三会一课”、民主评议党员等基本制度，党内各项组织生活正常规范、严肃认真，党员参与率高、教育效果好。推进场所规范建设，丰富场所服务功能，做到硬件配置齐全、场所功能完备，较好满足党员活动需要，基层党组织基础保障水平明显提升。保证基层党建工作正常开展，按标准建立年度工作计划、年终工作总结、党员花名册、组织架构图、党费收缴、组织关系转接等台账资料，确保基层党组织有人干事、有钱办事、能办成事。通过开展基层党组织标准化建设工作，党建工作意识明显增强、党员队伍素质明显提升、组织基础建设明显夯实、创建质量明显提高，充分激发了党员的工作积极性，党组织凝聚力和党员先锋模范作用明显增强。</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3.6.2深化党风廉政建设，严格落实依法办学理念。认真执行党风廉政建设责任制，严格落实中央八项规定、省三十条和市三十六条。坚持民主集中制，发挥领导核心作用。严禁酒桌办公，学校管理干部和教职员工婚丧嫁娶实行申报制度，严格落实阜阳机关党员干部婚丧嫁娶规定。制定项目审批和财务报销程序制度，规范学校项目审批和财务报销程序。依法办学，规范招生，坚决抵制有偿招生。规范教学用书管理和征订工作。做好党务、校务公开工作。学校发展党员、师资培训、评优评先、职称评聘、年度考核、财务开支等情况，均在党务校务公开栏中公示，同时经常听取教职工对学校工作的意见和建议，大大增强教职工建言献策的主动性和积极性。</w:t>
      </w:r>
      <w:r>
        <w:rPr>
          <w:rFonts w:hint="eastAsia" w:ascii="宋体" w:hAnsi="宋体" w:eastAsia="宋体" w:cs="宋体"/>
          <w:kern w:val="0"/>
          <w:sz w:val="28"/>
          <w:szCs w:val="28"/>
        </w:rPr>
        <w:br w:type="textWrapping"/>
      </w:r>
      <w:r>
        <w:rPr>
          <w:rFonts w:hint="eastAsia" w:ascii="黑体" w:hAnsi="黑体" w:eastAsia="黑体" w:cs="黑体"/>
          <w:b/>
          <w:bCs/>
          <w:kern w:val="0"/>
          <w:sz w:val="28"/>
          <w:szCs w:val="28"/>
        </w:rPr>
        <w:t>4.校企合作</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4.1校企合作开展情况和效果。</w:t>
      </w:r>
    </w:p>
    <w:p>
      <w:pPr>
        <w:keepNext w:val="0"/>
        <w:keepLines w:val="0"/>
        <w:pageBreakBefore w:val="0"/>
        <w:kinsoku/>
        <w:wordWrap/>
        <w:overflowPunct/>
        <w:topLinePunct w:val="0"/>
        <w:autoSpaceDE/>
        <w:autoSpaceDN/>
        <w:bidi w:val="0"/>
        <w:spacing w:line="450" w:lineRule="atLeast"/>
        <w:ind w:left="489" w:leftChars="233" w:firstLine="280" w:firstLineChars="100"/>
        <w:textAlignment w:val="auto"/>
        <w:rPr>
          <w:rFonts w:hint="eastAsia" w:ascii="宋体" w:hAnsi="宋体" w:eastAsia="宋体" w:cs="宋体"/>
          <w:kern w:val="0"/>
          <w:sz w:val="28"/>
          <w:szCs w:val="28"/>
        </w:rPr>
      </w:pPr>
      <w:r>
        <w:rPr>
          <w:rFonts w:hint="eastAsia" w:ascii="宋体" w:hAnsi="宋体" w:eastAsia="宋体" w:cs="宋体"/>
          <w:kern w:val="0"/>
          <w:sz w:val="28"/>
          <w:szCs w:val="28"/>
        </w:rPr>
        <w:t>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学校坚持以服务社会为宗旨，探索校企合作的新途径，想方设法拉近学生与岗位，学生与企业的距离，在“校企合作”等方面取得了一定的成效。学校积极深度开展校企合作，高质量地服务地方经济社会发展，与阜阳第一大药房、阜阳聚缘堂等4家国内大型医药企业建立了紧密型校企合作关系</w:t>
      </w:r>
    </w:p>
    <w:p>
      <w:pPr>
        <w:keepNext w:val="0"/>
        <w:keepLines w:val="0"/>
        <w:pageBreakBefore w:val="0"/>
        <w:kinsoku/>
        <w:wordWrap/>
        <w:overflowPunct/>
        <w:topLinePunct w:val="0"/>
        <w:autoSpaceDE/>
        <w:autoSpaceDN/>
        <w:bidi w:val="0"/>
        <w:spacing w:line="450" w:lineRule="atLeast"/>
        <w:ind w:left="840" w:leftChars="266" w:hanging="281" w:hangingChars="10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4.2 学生实习情况。</w:t>
      </w:r>
    </w:p>
    <w:p>
      <w:pPr>
        <w:keepNext w:val="0"/>
        <w:keepLines w:val="0"/>
        <w:pageBreakBefore w:val="0"/>
        <w:kinsoku/>
        <w:wordWrap/>
        <w:overflowPunct/>
        <w:topLinePunct w:val="0"/>
        <w:autoSpaceDE/>
        <w:autoSpaceDN/>
        <w:bidi w:val="0"/>
        <w:spacing w:line="450" w:lineRule="atLeast"/>
        <w:ind w:left="628" w:leftChars="299" w:firstLine="560" w:firstLineChars="200"/>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t>4.2.1广泛开辟就业渠道，建立就业网点。与阜阳第一大药房、阜阳聚缘堂、江苏勤善堂、苏州美福堂等企业建立长期合作机制，每年定期举行实习就业洽谈会。</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4.2.2通过校企合作，完善我校“双师型”教师队伍建设。选派青年专业教师到企业实践学习，从企业引进专业技术人员作兼职教师。有效地促进了学校教师向“双师型”的转化。</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4.2.3通过企业行业标准，指导校内实训基地建设。通过企业的行业标准来建设校内实训基地。</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4.3集团化办学情况。</w:t>
      </w:r>
    </w:p>
    <w:p>
      <w:pPr>
        <w:keepNext w:val="0"/>
        <w:keepLines w:val="0"/>
        <w:pageBreakBefore w:val="0"/>
        <w:kinsoku/>
        <w:wordWrap/>
        <w:overflowPunct/>
        <w:topLinePunct w:val="0"/>
        <w:autoSpaceDE/>
        <w:autoSpaceDN/>
        <w:bidi w:val="0"/>
        <w:spacing w:line="450" w:lineRule="atLeast"/>
        <w:ind w:left="628" w:leftChars="299" w:firstLine="840" w:firstLineChars="300"/>
        <w:textAlignment w:val="auto"/>
        <w:rPr>
          <w:rFonts w:hint="eastAsia" w:ascii="宋体" w:hAnsi="宋体" w:eastAsia="宋体" w:cs="宋体"/>
          <w:kern w:val="0"/>
          <w:sz w:val="28"/>
          <w:szCs w:val="28"/>
        </w:rPr>
      </w:pPr>
      <w:r>
        <w:rPr>
          <w:rFonts w:hint="eastAsia" w:ascii="宋体" w:hAnsi="宋体" w:eastAsia="宋体" w:cs="宋体"/>
          <w:kern w:val="0"/>
          <w:sz w:val="28"/>
          <w:szCs w:val="28"/>
        </w:rPr>
        <w:t>为贯彻落实《国务院关于加快发展现代职业教育的决定》（国发[2014]19号）文件中，关于“鼓励多元化主体组建职业教育集团”的精神，结合我校招生困难的现状，我校正大胆尝试与企业集团办学事宜。</w:t>
      </w:r>
    </w:p>
    <w:p>
      <w:pPr>
        <w:keepNext w:val="0"/>
        <w:keepLines w:val="0"/>
        <w:pageBreakBefore w:val="0"/>
        <w:kinsoku/>
        <w:wordWrap/>
        <w:overflowPunct/>
        <w:topLinePunct w:val="0"/>
        <w:autoSpaceDE/>
        <w:autoSpaceDN/>
        <w:bidi w:val="0"/>
        <w:spacing w:line="450" w:lineRule="atLeast"/>
        <w:textAlignment w:val="auto"/>
        <w:rPr>
          <w:rFonts w:hint="eastAsia" w:ascii="宋体" w:hAnsi="宋体" w:eastAsia="宋体" w:cs="宋体"/>
          <w:kern w:val="0"/>
          <w:sz w:val="28"/>
          <w:szCs w:val="28"/>
        </w:rPr>
      </w:pPr>
      <w:r>
        <w:rPr>
          <w:rFonts w:hint="eastAsia" w:ascii="黑体" w:hAnsi="黑体" w:eastAsia="黑体" w:cs="黑体"/>
          <w:b/>
          <w:bCs/>
          <w:kern w:val="0"/>
          <w:sz w:val="28"/>
          <w:szCs w:val="28"/>
        </w:rPr>
        <w:t>5.社会贡献</w:t>
      </w:r>
      <w:r>
        <w:rPr>
          <w:rFonts w:hint="eastAsia" w:ascii="宋体" w:hAnsi="宋体" w:eastAsia="宋体" w:cs="宋体"/>
          <w:b/>
          <w:bCs/>
          <w:kern w:val="0"/>
          <w:sz w:val="28"/>
          <w:szCs w:val="28"/>
        </w:rPr>
        <w:br w:type="textWrapping"/>
      </w:r>
      <w:r>
        <w:rPr>
          <w:rFonts w:hint="eastAsia" w:ascii="宋体" w:hAnsi="宋体" w:eastAsia="宋体" w:cs="宋体"/>
          <w:b/>
          <w:bCs/>
          <w:kern w:val="0"/>
          <w:sz w:val="28"/>
          <w:szCs w:val="28"/>
        </w:rPr>
        <w:t>5.1技术技能人才培养。</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学校以培养专业技术应用型人才为目标，文化知识和专业技能并举, 职业资格证书与毕业证书双证并重。学校积极服务地方经济，每年为社会输送几百名优秀毕业生，学生良好的职业素养、扎实的专业技能受到企业欢迎。一是加大课堂实践教学比重。把技能训练目标落实到每一章节。实现以技能促理论，以理论强技能。二是发挥二课堂作用。各种兴趣小组为部分有爱好有特长的学生提供快乐学习的场所和展示自我、获得自信的平台，丰富学生校园生活。</w:t>
      </w:r>
      <w:r>
        <w:rPr>
          <w:rFonts w:hint="eastAsia" w:ascii="宋体" w:hAnsi="宋体" w:eastAsia="宋体" w:cs="宋体"/>
          <w:kern w:val="0"/>
          <w:sz w:val="28"/>
          <w:szCs w:val="28"/>
        </w:rPr>
        <w:br w:type="textWrapping"/>
      </w:r>
      <w:r>
        <w:rPr>
          <w:rFonts w:hint="eastAsia" w:ascii="宋体" w:hAnsi="宋体" w:eastAsia="宋体" w:cs="宋体"/>
          <w:b/>
          <w:bCs/>
          <w:kern w:val="0"/>
          <w:sz w:val="28"/>
          <w:szCs w:val="28"/>
        </w:rPr>
        <w:t>5.2社会服务。</w:t>
      </w:r>
      <w:r>
        <w:rPr>
          <w:rFonts w:hint="eastAsia" w:ascii="宋体" w:hAnsi="宋体" w:eastAsia="宋体" w:cs="宋体"/>
          <w:b/>
          <w:bCs/>
          <w:kern w:val="0"/>
          <w:sz w:val="28"/>
          <w:szCs w:val="28"/>
        </w:rPr>
        <w:br w:type="textWrapping"/>
      </w:r>
      <w:r>
        <w:rPr>
          <w:rFonts w:hint="eastAsia" w:ascii="宋体" w:hAnsi="宋体" w:eastAsia="宋体" w:cs="宋体"/>
          <w:b/>
          <w:bCs/>
          <w:kern w:val="0"/>
          <w:sz w:val="28"/>
          <w:szCs w:val="28"/>
          <w:lang w:val="en-US" w:eastAsia="zh-CN"/>
        </w:rPr>
        <w:t xml:space="preserve">    </w:t>
      </w:r>
      <w:r>
        <w:rPr>
          <w:rFonts w:hint="eastAsia" w:ascii="宋体" w:hAnsi="宋体" w:eastAsia="宋体" w:cs="宋体"/>
          <w:kern w:val="0"/>
          <w:sz w:val="28"/>
          <w:szCs w:val="28"/>
        </w:rPr>
        <w:t>5.2.1服务社会。学校建有社会培训、技能培训等教学支持服务团队，积极面向企业和社会开展多种形式的职业培训，在师资、场地、设施设备等各个方面对社会各界提供支持服务。20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年共培训1</w:t>
      </w:r>
      <w:r>
        <w:rPr>
          <w:rFonts w:hint="eastAsia" w:ascii="宋体" w:hAnsi="宋体" w:eastAsia="宋体" w:cs="宋体"/>
          <w:kern w:val="0"/>
          <w:sz w:val="28"/>
          <w:szCs w:val="28"/>
          <w:lang w:val="en-US" w:eastAsia="zh-CN"/>
        </w:rPr>
        <w:t>813</w:t>
      </w:r>
      <w:r>
        <w:rPr>
          <w:rFonts w:hint="eastAsia" w:ascii="宋体" w:hAnsi="宋体" w:eastAsia="宋体" w:cs="宋体"/>
          <w:kern w:val="0"/>
          <w:sz w:val="28"/>
          <w:szCs w:val="28"/>
        </w:rPr>
        <w:t>人。</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5.2.2服务社区。学校重视做好社区的服务工作，成立专门的组织，经常面向社区开展义务教育、帮扶活动，学校资源体育设施、计算机房、多功能会堂主动向周边社区和社会开放，为文明创建做好有力的助手。</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5.2.3学生志愿服务活动。学生志愿者活动深受广大学生的喜爱，这是中职生最好的锻炼机会和实践舞台，开阔眼界，奉献他人，服务社会。学校积极鼓励与支持志愿者协会的发展壮大，积极倡导并组织学生开展各项具有教育意义的活动，了解社会、实践社会、学会服务，懂得奉献，塑造优秀的个人品质。学校现有志愿者30名，学校团委组织青年志愿者经常开展争创全国文明城市、文明交通疏导、助残等志愿服务活动。学校志愿者工作认真负责、服务到位，深受社会各界人士和学校领导的肯定与认可。</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5.3对口支援。根据市扶贫办和市教育局安排，我校将大许村作为扶贫点，并先后派二位党员干部到村驻点扶贫，目前有两位干部长期驻村。学校制定了精准扶贫方案，实行学校包村、干部包户，校领导和全体中层干部结对扶贫。一是建立月走访制度，学校党员干部每月定期到结对帮扶户普及扶贫知识、宣传党的扶贫惠民政策、分析贫困原因、提供扶贫措施，为贫困户提供精神扶贫。二是开展技能帮扶，为大许村村民免费提供计算机、电子商务、汽车维修等技能培训。</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三是开展教育帮扶。凡是大许村村民子女到我校就读，学费、书本费和住宿费全免。</w:t>
      </w:r>
      <w:r>
        <w:rPr>
          <w:rFonts w:hint="eastAsia" w:ascii="宋体" w:hAnsi="宋体" w:eastAsia="宋体" w:cs="宋体"/>
          <w:kern w:val="0"/>
          <w:sz w:val="28"/>
          <w:szCs w:val="28"/>
        </w:rPr>
        <w:br w:type="textWrapping"/>
      </w:r>
      <w:r>
        <w:rPr>
          <w:rFonts w:hint="eastAsia" w:ascii="黑体" w:hAnsi="黑体" w:eastAsia="黑体" w:cs="黑体"/>
          <w:b w:val="0"/>
          <w:bCs w:val="0"/>
          <w:kern w:val="0"/>
          <w:sz w:val="28"/>
          <w:szCs w:val="28"/>
        </w:rPr>
        <w:t>6.举办者履责</w:t>
      </w:r>
      <w:r>
        <w:rPr>
          <w:rFonts w:hint="eastAsia" w:ascii="黑体" w:hAnsi="黑体" w:eastAsia="黑体" w:cs="黑体"/>
          <w:b w:val="0"/>
          <w:bCs w:val="0"/>
          <w:kern w:val="0"/>
          <w:sz w:val="28"/>
          <w:szCs w:val="28"/>
        </w:rPr>
        <w:br w:type="textWrapping"/>
      </w:r>
      <w:r>
        <w:rPr>
          <w:rFonts w:hint="eastAsia" w:ascii="宋体" w:hAnsi="宋体" w:eastAsia="宋体" w:cs="宋体"/>
          <w:b/>
          <w:bCs/>
          <w:kern w:val="0"/>
          <w:sz w:val="28"/>
          <w:szCs w:val="28"/>
        </w:rPr>
        <w:t>6.1经费。</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阜阳市委市政府高度重视职业教育发展，将职业教育经费纳入市财政保障范围，各项政策性财政拨款及时到位，统一管理，杜绝挤占、挪用或截留经费等现象发生，保证学校正常运转以及对学校的投入力度。</w:t>
      </w:r>
    </w:p>
    <w:p>
      <w:pPr>
        <w:keepNext w:val="0"/>
        <w:keepLines w:val="0"/>
        <w:pageBreakBefore w:val="0"/>
        <w:kinsoku/>
        <w:wordWrap/>
        <w:overflowPunct/>
        <w:topLinePunct w:val="0"/>
        <w:autoSpaceDE/>
        <w:autoSpaceDN/>
        <w:bidi w:val="0"/>
        <w:spacing w:line="450" w:lineRule="atLeast"/>
        <w:ind w:left="491" w:leftChars="100" w:hanging="281" w:hangingChars="100"/>
        <w:jc w:val="both"/>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6.2政策措施</w:t>
      </w:r>
    </w:p>
    <w:p>
      <w:pPr>
        <w:keepNext w:val="0"/>
        <w:keepLines w:val="0"/>
        <w:pageBreakBefore w:val="0"/>
        <w:kinsoku/>
        <w:wordWrap/>
        <w:overflowPunct/>
        <w:topLinePunct w:val="0"/>
        <w:autoSpaceDE/>
        <w:autoSpaceDN/>
        <w:bidi w:val="0"/>
        <w:spacing w:line="450" w:lineRule="atLeas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6.2.1办学自主权。学校在办学过程中有较大的自主权，上级行政部门赋予学校充分的自主权，学校在人权物方面充分享有自主支配的权力。通过给予学校自主招生、自主制定人才培养方案等措施，使学校的办学灵活性、自主性大大提升。</w:t>
      </w:r>
      <w:r>
        <w:rPr>
          <w:rFonts w:hint="eastAsia"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6.2.2出台提升学校办学水平的政策和制度。阜阳市政府将职业教育纳入全市经济社会发展规划，纳入政府年度重点工作项目，明确发展定位，加强督查考核，形成了“政府主导、行业指导，部门参与、齐抓共管”的良好工作格局。统筹招生工作，推动职、普高招生比例合理化。严格落实普职招生1:1比例要求；政府出台促进区域职业教育发展办法，提高企业参与职业教育的积极性；优先满足职业学校中与地方产业紧密吻合的骨干、示范专业紧缺教师的编制。</w:t>
      </w:r>
    </w:p>
    <w:p>
      <w:pPr>
        <w:keepNext w:val="0"/>
        <w:keepLines w:val="0"/>
        <w:pageBreakBefore w:val="0"/>
        <w:kinsoku/>
        <w:wordWrap/>
        <w:overflowPunct/>
        <w:topLinePunct w:val="0"/>
        <w:autoSpaceDE/>
        <w:autoSpaceDN/>
        <w:bidi w:val="0"/>
        <w:spacing w:line="450" w:lineRule="atLeast"/>
        <w:jc w:val="left"/>
        <w:textAlignment w:val="auto"/>
        <w:rPr>
          <w:rFonts w:hint="eastAsia" w:ascii="宋体" w:hAnsi="宋体" w:eastAsia="宋体" w:cs="宋体"/>
          <w:sz w:val="28"/>
          <w:szCs w:val="28"/>
          <w:shd w:val="clear" w:color="auto" w:fill="FFFFFF"/>
        </w:rPr>
      </w:pPr>
      <w:r>
        <w:rPr>
          <w:rFonts w:hint="eastAsia" w:ascii="黑体" w:hAnsi="黑体" w:eastAsia="黑体" w:cs="黑体"/>
          <w:b/>
          <w:bCs/>
          <w:kern w:val="0"/>
          <w:sz w:val="28"/>
          <w:szCs w:val="28"/>
        </w:rPr>
        <w:t>7.特色创新</w:t>
      </w:r>
      <w:r>
        <w:rPr>
          <w:rFonts w:hint="eastAsia" w:ascii="宋体" w:hAnsi="宋体" w:eastAsia="宋体" w:cs="宋体"/>
          <w:kern w:val="0"/>
          <w:sz w:val="28"/>
          <w:szCs w:val="28"/>
        </w:rPr>
        <w:br w:type="textWrapping"/>
      </w:r>
      <w:r>
        <w:rPr>
          <w:rFonts w:hint="eastAsia" w:ascii="宋体" w:hAnsi="宋体" w:eastAsia="宋体" w:cs="宋体"/>
          <w:sz w:val="28"/>
          <w:szCs w:val="28"/>
          <w:lang w:val="en-US" w:eastAsia="zh-CN" w:bidi="ar"/>
        </w:rPr>
        <w:t xml:space="preserve">    </w:t>
      </w:r>
      <w:r>
        <w:rPr>
          <w:rFonts w:hint="eastAsia" w:ascii="宋体" w:hAnsi="宋体" w:eastAsia="宋体" w:cs="宋体"/>
          <w:sz w:val="28"/>
          <w:szCs w:val="28"/>
          <w:lang w:bidi="ar"/>
        </w:rPr>
        <w:t>阜阳医药管理学校技能扶贫经验交流材料</w:t>
      </w:r>
      <w:r>
        <w:rPr>
          <w:rFonts w:hint="eastAsia" w:ascii="宋体" w:hAnsi="宋体" w:eastAsia="宋体" w:cs="宋体"/>
          <w:sz w:val="28"/>
          <w:szCs w:val="28"/>
          <w:shd w:val="clear" w:color="auto" w:fill="FFFFFF"/>
        </w:rPr>
        <w:t>：阜阳市人口1024万，是我省扶贫攻坚主战场。现有阜南、临泉、颍上、颍东4个国家扶贫重点县区，颍州、颍泉、太和、界首4个省扶贫重点县市区，是全省贫困人口最多、减贫任务最重的市。</w:t>
      </w:r>
      <w:r>
        <w:rPr>
          <w:rFonts w:hint="eastAsia" w:ascii="宋体" w:hAnsi="宋体" w:eastAsia="宋体" w:cs="宋体"/>
          <w:sz w:val="28"/>
          <w:szCs w:val="28"/>
          <w:lang w:bidi="ar"/>
        </w:rPr>
        <w:t>近年来，阜阳医药管理学校全面贯彻落实习近平总书记扶贫开发重要讲话精神和省人社厅关于脱贫攻坚重大决策部署，把脱贫攻坚工作作为头等大事来抓，开展技能精准扶贫，助力脱贫攻坚。</w:t>
      </w:r>
    </w:p>
    <w:p>
      <w:pPr>
        <w:keepNext w:val="0"/>
        <w:keepLines w:val="0"/>
        <w:pageBreakBefore w:val="0"/>
        <w:kinsoku/>
        <w:wordWrap/>
        <w:overflowPunct/>
        <w:topLinePunct w:val="0"/>
        <w:autoSpaceDE/>
        <w:autoSpaceDN/>
        <w:bidi w:val="0"/>
        <w:spacing w:line="450" w:lineRule="atLeast"/>
        <w:ind w:firstLine="560" w:firstLineChars="200"/>
        <w:jc w:val="left"/>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培技扶志、培养贫困学子成为高素质技能人才。习近平总书记指出：“治贫先治愚。把贫困地区孩子培养出来，这才是根本的扶贫之策。” 阜阳医药管理学校认真落实省人社厅关于精准脱贫的战略部署，扎实推进就业脱贫工程。一是积极招收培养建档立卡贫困家庭学生，对建档立卡贫困家庭学子实行“四包两免一补两稳”系列优惠政策，包吃、包住、包学技能、包就业，免学费、免学杂费，每学年每生再补贴2000元生活费，确保稳定就业、稳定收入；目前共招收颍上、阜南、临泉、利辛等4个国家级贫困县在校学生3</w:t>
      </w:r>
      <w:r>
        <w:rPr>
          <w:rFonts w:hint="eastAsia" w:ascii="宋体" w:hAnsi="宋体" w:eastAsia="宋体" w:cs="宋体"/>
          <w:sz w:val="28"/>
          <w:szCs w:val="28"/>
          <w:lang w:val="en-US" w:eastAsia="zh-CN" w:bidi="ar"/>
        </w:rPr>
        <w:t>96</w:t>
      </w:r>
      <w:r>
        <w:rPr>
          <w:rFonts w:hint="eastAsia" w:ascii="宋体" w:hAnsi="宋体" w:eastAsia="宋体" w:cs="宋体"/>
          <w:sz w:val="28"/>
          <w:szCs w:val="28"/>
          <w:lang w:bidi="ar"/>
        </w:rPr>
        <w:t>人，其中贫困建档立卡学生</w:t>
      </w:r>
      <w:r>
        <w:rPr>
          <w:rFonts w:hint="eastAsia" w:ascii="宋体" w:hAnsi="宋体" w:eastAsia="宋体" w:cs="宋体"/>
          <w:sz w:val="28"/>
          <w:szCs w:val="28"/>
          <w:lang w:val="en-US" w:eastAsia="zh-CN" w:bidi="ar"/>
        </w:rPr>
        <w:t>93</w:t>
      </w:r>
      <w:r>
        <w:rPr>
          <w:rFonts w:hint="eastAsia" w:ascii="宋体" w:hAnsi="宋体" w:eastAsia="宋体" w:cs="宋体"/>
          <w:sz w:val="28"/>
          <w:szCs w:val="28"/>
          <w:lang w:bidi="ar"/>
        </w:rPr>
        <w:t>人，20</w:t>
      </w:r>
      <w:r>
        <w:rPr>
          <w:rFonts w:hint="eastAsia" w:ascii="宋体" w:hAnsi="宋体" w:eastAsia="宋体" w:cs="宋体"/>
          <w:sz w:val="28"/>
          <w:szCs w:val="28"/>
          <w:lang w:val="en-US" w:eastAsia="zh-CN" w:bidi="ar"/>
        </w:rPr>
        <w:t>20</w:t>
      </w:r>
      <w:r>
        <w:rPr>
          <w:rFonts w:hint="eastAsia" w:ascii="宋体" w:hAnsi="宋体" w:eastAsia="宋体" w:cs="宋体"/>
          <w:sz w:val="28"/>
          <w:szCs w:val="28"/>
          <w:lang w:bidi="ar"/>
        </w:rPr>
        <w:t>年学校拿出专门资金发放交通、伙食补贴9</w:t>
      </w:r>
      <w:r>
        <w:rPr>
          <w:rFonts w:hint="eastAsia" w:ascii="宋体" w:hAnsi="宋体" w:eastAsia="宋体" w:cs="宋体"/>
          <w:sz w:val="28"/>
          <w:szCs w:val="28"/>
          <w:lang w:val="en-US" w:eastAsia="zh-CN" w:bidi="ar"/>
        </w:rPr>
        <w:t>3</w:t>
      </w:r>
      <w:r>
        <w:rPr>
          <w:rFonts w:hint="eastAsia" w:ascii="宋体" w:hAnsi="宋体" w:eastAsia="宋体" w:cs="宋体"/>
          <w:sz w:val="28"/>
          <w:szCs w:val="28"/>
          <w:lang w:bidi="ar"/>
        </w:rPr>
        <w:t>000元，努力推动实现“就业一人、脱贫一户”的技能脱贫目标；二是把国家相关资助政策以及学校人文关怀及时给学生宣传到位，加大对家庭贫困学生的扶持。20</w:t>
      </w:r>
      <w:r>
        <w:rPr>
          <w:rFonts w:hint="eastAsia" w:ascii="宋体" w:hAnsi="宋体" w:eastAsia="宋体" w:cs="宋体"/>
          <w:sz w:val="28"/>
          <w:szCs w:val="28"/>
          <w:lang w:val="en-US" w:eastAsia="zh-CN" w:bidi="ar"/>
        </w:rPr>
        <w:t>20</w:t>
      </w:r>
      <w:r>
        <w:rPr>
          <w:rFonts w:hint="eastAsia" w:ascii="宋体" w:hAnsi="宋体" w:eastAsia="宋体" w:cs="宋体"/>
          <w:sz w:val="28"/>
          <w:szCs w:val="28"/>
          <w:lang w:bidi="ar"/>
        </w:rPr>
        <w:t>年为家庭困难学生提供35个勤工俭学岗位，每生每天给予50元生活补贴；对4</w:t>
      </w:r>
      <w:r>
        <w:rPr>
          <w:rFonts w:hint="eastAsia" w:ascii="宋体" w:hAnsi="宋体" w:eastAsia="宋体" w:cs="宋体"/>
          <w:sz w:val="28"/>
          <w:szCs w:val="28"/>
          <w:lang w:val="en-US" w:eastAsia="zh-CN" w:bidi="ar"/>
        </w:rPr>
        <w:t>5</w:t>
      </w:r>
      <w:r>
        <w:rPr>
          <w:rFonts w:hint="eastAsia" w:ascii="宋体" w:hAnsi="宋体" w:eastAsia="宋体" w:cs="宋体"/>
          <w:sz w:val="28"/>
          <w:szCs w:val="28"/>
          <w:lang w:bidi="ar"/>
        </w:rPr>
        <w:t>名家庭经济困难学生进行了校内资助，每生每学期给予1000元资助，确保不让一名学生因家庭贫困而失学。</w:t>
      </w:r>
    </w:p>
    <w:p>
      <w:pPr>
        <w:keepNext w:val="0"/>
        <w:keepLines w:val="0"/>
        <w:pageBreakBefore w:val="0"/>
        <w:widowControl w:val="0"/>
        <w:kinsoku/>
        <w:wordWrap/>
        <w:overflowPunct/>
        <w:topLinePunct w:val="0"/>
        <w:autoSpaceDE/>
        <w:autoSpaceDN/>
        <w:bidi w:val="0"/>
        <w:adjustRightInd/>
        <w:snapToGrid/>
        <w:spacing w:line="450" w:lineRule="atLeast"/>
        <w:jc w:val="left"/>
        <w:textAlignment w:val="auto"/>
        <w:rPr>
          <w:rFonts w:hint="eastAsia" w:ascii="宋体" w:hAnsi="宋体" w:eastAsia="宋体" w:cs="宋体"/>
          <w:sz w:val="28"/>
          <w:szCs w:val="28"/>
          <w:lang w:bidi="ar"/>
        </w:rPr>
      </w:pPr>
      <w:r>
        <w:rPr>
          <w:rFonts w:hint="eastAsia" w:ascii="黑体" w:hAnsi="黑体" w:eastAsia="黑体" w:cs="黑体"/>
          <w:b/>
          <w:bCs/>
          <w:sz w:val="28"/>
          <w:szCs w:val="28"/>
          <w:lang w:bidi="ar"/>
        </w:rPr>
        <w:t>8.主要问题和改进措施</w:t>
      </w:r>
      <w:r>
        <w:rPr>
          <w:rFonts w:hint="eastAsia" w:ascii="黑体" w:hAnsi="黑体" w:eastAsia="黑体" w:cs="黑体"/>
          <w:b/>
          <w:bCs/>
          <w:sz w:val="28"/>
          <w:szCs w:val="28"/>
          <w:lang w:bidi="ar"/>
        </w:rPr>
        <w:br w:type="textWrapping"/>
      </w:r>
      <w:r>
        <w:rPr>
          <w:rFonts w:hint="eastAsia" w:ascii="宋体" w:hAnsi="宋体" w:eastAsia="宋体" w:cs="宋体"/>
          <w:b/>
          <w:bCs/>
          <w:sz w:val="28"/>
          <w:szCs w:val="28"/>
          <w:lang w:bidi="ar"/>
        </w:rPr>
        <w:t>8.1主要问题。</w:t>
      </w:r>
      <w:r>
        <w:rPr>
          <w:rFonts w:hint="eastAsia" w:ascii="宋体" w:hAnsi="宋体" w:eastAsia="宋体" w:cs="宋体"/>
          <w:sz w:val="28"/>
          <w:szCs w:val="28"/>
          <w:lang w:bidi="ar"/>
        </w:rPr>
        <w:br w:type="textWrapping"/>
      </w:r>
      <w:r>
        <w:rPr>
          <w:rFonts w:hint="eastAsia" w:ascii="宋体" w:hAnsi="宋体" w:eastAsia="宋体" w:cs="宋体"/>
          <w:sz w:val="28"/>
          <w:szCs w:val="28"/>
          <w:lang w:val="en-US" w:eastAsia="zh-CN" w:bidi="ar"/>
        </w:rPr>
        <w:t xml:space="preserve">    </w:t>
      </w:r>
      <w:r>
        <w:rPr>
          <w:rFonts w:hint="eastAsia" w:ascii="宋体" w:hAnsi="宋体" w:eastAsia="宋体" w:cs="宋体"/>
          <w:sz w:val="28"/>
          <w:szCs w:val="28"/>
          <w:lang w:bidi="ar"/>
        </w:rPr>
        <w:t>1. 专任教师数量不足、学生规模扩张导致了生师比较大，应扩大教师编制，以适应逐年增加的学生数量。</w:t>
      </w:r>
    </w:p>
    <w:p>
      <w:pPr>
        <w:keepNext w:val="0"/>
        <w:keepLines w:val="0"/>
        <w:pageBreakBefore w:val="0"/>
        <w:widowControl w:val="0"/>
        <w:kinsoku/>
        <w:wordWrap/>
        <w:overflowPunct/>
        <w:topLinePunct w:val="0"/>
        <w:autoSpaceDE/>
        <w:autoSpaceDN/>
        <w:bidi w:val="0"/>
        <w:adjustRightInd/>
        <w:snapToGrid/>
        <w:spacing w:line="450" w:lineRule="atLeast"/>
        <w:ind w:firstLine="560" w:firstLineChars="200"/>
        <w:jc w:val="left"/>
        <w:textAlignment w:val="auto"/>
        <w:rPr>
          <w:rFonts w:hint="eastAsia" w:ascii="宋体" w:hAnsi="宋体" w:eastAsia="宋体" w:cs="宋体"/>
          <w:sz w:val="28"/>
          <w:szCs w:val="28"/>
          <w:lang w:bidi="ar"/>
        </w:rPr>
      </w:pPr>
      <w:r>
        <w:rPr>
          <w:rFonts w:hint="eastAsia" w:ascii="宋体" w:hAnsi="宋体" w:eastAsia="宋体" w:cs="宋体"/>
          <w:sz w:val="28"/>
          <w:szCs w:val="28"/>
          <w:lang w:bidi="ar"/>
        </w:rPr>
        <w:t>2. 职业院校教师不仅要具备熟练的动手操作技能和技术应用能力，同时还需要精通专业理论知识，应加强教师的技能水平和理论知识培训，提高教师教学能力。</w:t>
      </w:r>
    </w:p>
    <w:p>
      <w:pPr>
        <w:keepNext w:val="0"/>
        <w:keepLines w:val="0"/>
        <w:pageBreakBefore w:val="0"/>
        <w:widowControl w:val="0"/>
        <w:kinsoku/>
        <w:wordWrap/>
        <w:overflowPunct/>
        <w:topLinePunct w:val="0"/>
        <w:autoSpaceDE/>
        <w:autoSpaceDN/>
        <w:bidi w:val="0"/>
        <w:adjustRightInd/>
        <w:snapToGrid/>
        <w:spacing w:line="450" w:lineRule="atLeast"/>
        <w:ind w:firstLine="560" w:firstLineChars="200"/>
        <w:jc w:val="left"/>
        <w:textAlignment w:val="auto"/>
        <w:rPr>
          <w:rFonts w:hint="eastAsia" w:ascii="宋体" w:hAnsi="宋体" w:eastAsia="宋体" w:cs="宋体"/>
          <w:sz w:val="28"/>
          <w:szCs w:val="28"/>
          <w:lang w:bidi="ar"/>
        </w:rPr>
      </w:pPr>
      <w:r>
        <w:rPr>
          <w:rFonts w:hint="eastAsia" w:ascii="宋体" w:hAnsi="宋体" w:eastAsia="宋体" w:cs="宋体"/>
          <w:sz w:val="28"/>
          <w:szCs w:val="28"/>
          <w:lang w:bidi="ar"/>
        </w:rPr>
        <w:t>3. 走多样化办学的道路。充分利用企业的资源和需求、行业的导向和需要，进行多种形式的联合办学。</w:t>
      </w:r>
      <w:r>
        <w:rPr>
          <w:rFonts w:hint="eastAsia" w:ascii="宋体" w:hAnsi="宋体" w:eastAsia="宋体" w:cs="宋体"/>
          <w:sz w:val="28"/>
          <w:szCs w:val="28"/>
          <w:lang w:bidi="ar"/>
        </w:rPr>
        <w:br w:type="textWrapping"/>
      </w:r>
      <w:r>
        <w:rPr>
          <w:rFonts w:hint="eastAsia" w:ascii="宋体" w:hAnsi="宋体" w:eastAsia="宋体" w:cs="宋体"/>
          <w:b/>
          <w:bCs/>
          <w:sz w:val="28"/>
          <w:szCs w:val="28"/>
          <w:lang w:bidi="ar"/>
        </w:rPr>
        <w:t>8.2改进措施。</w:t>
      </w:r>
    </w:p>
    <w:p>
      <w:pPr>
        <w:keepNext w:val="0"/>
        <w:keepLines w:val="0"/>
        <w:pageBreakBefore w:val="0"/>
        <w:widowControl w:val="0"/>
        <w:kinsoku/>
        <w:wordWrap/>
        <w:overflowPunct/>
        <w:topLinePunct w:val="0"/>
        <w:autoSpaceDE/>
        <w:autoSpaceDN/>
        <w:bidi w:val="0"/>
        <w:adjustRightInd/>
        <w:snapToGrid/>
        <w:spacing w:line="450" w:lineRule="atLeast"/>
        <w:ind w:firstLine="560" w:firstLineChars="200"/>
        <w:jc w:val="left"/>
        <w:textAlignment w:val="auto"/>
        <w:rPr>
          <w:rFonts w:hint="eastAsia" w:ascii="宋体" w:hAnsi="宋体" w:eastAsia="宋体" w:cs="宋体"/>
          <w:sz w:val="28"/>
          <w:szCs w:val="28"/>
          <w:lang w:bidi="ar"/>
        </w:rPr>
      </w:pPr>
      <w:r>
        <w:rPr>
          <w:rFonts w:hint="eastAsia" w:ascii="宋体" w:hAnsi="宋体" w:eastAsia="宋体" w:cs="宋体"/>
          <w:sz w:val="28"/>
          <w:szCs w:val="28"/>
          <w:lang w:bidi="ar"/>
        </w:rPr>
        <w:t>1、加强公开招考专业教师，加大企业兼职教师的招聘力度，</w:t>
      </w:r>
      <w:r>
        <w:rPr>
          <w:rFonts w:hint="eastAsia" w:ascii="宋体" w:hAnsi="宋体" w:eastAsia="宋体" w:cs="宋体"/>
          <w:sz w:val="28"/>
          <w:szCs w:val="28"/>
          <w:lang w:val="en-US" w:eastAsia="zh-CN" w:bidi="ar"/>
        </w:rPr>
        <w:t>大力</w:t>
      </w:r>
      <w:r>
        <w:rPr>
          <w:rFonts w:hint="eastAsia" w:ascii="宋体" w:hAnsi="宋体" w:eastAsia="宋体" w:cs="宋体"/>
          <w:sz w:val="28"/>
          <w:szCs w:val="28"/>
          <w:lang w:bidi="ar"/>
        </w:rPr>
        <w:t>发挥外聘兼职教师的作用。</w:t>
      </w:r>
    </w:p>
    <w:p>
      <w:pPr>
        <w:keepNext w:val="0"/>
        <w:keepLines w:val="0"/>
        <w:pageBreakBefore w:val="0"/>
        <w:widowControl w:val="0"/>
        <w:kinsoku/>
        <w:wordWrap/>
        <w:overflowPunct/>
        <w:topLinePunct w:val="0"/>
        <w:autoSpaceDE/>
        <w:autoSpaceDN/>
        <w:bidi w:val="0"/>
        <w:adjustRightInd/>
        <w:snapToGrid/>
        <w:spacing w:line="450" w:lineRule="atLeast"/>
        <w:ind w:firstLine="560" w:firstLineChars="200"/>
        <w:jc w:val="left"/>
        <w:textAlignment w:val="auto"/>
        <w:rPr>
          <w:rFonts w:hint="eastAsia" w:ascii="宋体" w:hAnsi="宋体" w:eastAsia="宋体" w:cs="宋体"/>
          <w:sz w:val="28"/>
          <w:szCs w:val="28"/>
          <w:lang w:bidi="ar"/>
        </w:rPr>
      </w:pPr>
      <w:r>
        <w:rPr>
          <w:rFonts w:hint="eastAsia" w:ascii="宋体" w:hAnsi="宋体" w:eastAsia="宋体" w:cs="宋体"/>
          <w:sz w:val="28"/>
          <w:szCs w:val="28"/>
          <w:lang w:bidi="ar"/>
        </w:rPr>
        <w:t>2、完善教师培养培训长效机制，继续强化对现有教师的培养培训，组织教师定期下企业实践，不断提高师资队伍的整体素质。</w:t>
      </w:r>
      <w:r>
        <w:rPr>
          <w:rFonts w:hint="eastAsia" w:ascii="宋体" w:hAnsi="宋体" w:eastAsia="宋体" w:cs="宋体"/>
          <w:sz w:val="28"/>
          <w:szCs w:val="28"/>
          <w:lang w:bidi="ar"/>
        </w:rPr>
        <w:br w:type="textWrapping"/>
      </w:r>
      <w:r>
        <w:rPr>
          <w:rFonts w:hint="eastAsia" w:ascii="宋体" w:hAnsi="宋体" w:eastAsia="宋体" w:cs="宋体"/>
          <w:sz w:val="28"/>
          <w:szCs w:val="28"/>
          <w:lang w:val="en-US" w:eastAsia="zh-CN" w:bidi="ar"/>
        </w:rPr>
        <w:t xml:space="preserve">    </w:t>
      </w:r>
      <w:r>
        <w:rPr>
          <w:rFonts w:hint="eastAsia" w:ascii="宋体" w:hAnsi="宋体" w:eastAsia="宋体" w:cs="宋体"/>
          <w:sz w:val="28"/>
          <w:szCs w:val="28"/>
          <w:lang w:bidi="ar"/>
        </w:rPr>
        <w:t>3、加强与企业的交流与合作，提高企业参与人才培养的积极性，建立完善校企合作、工学结合运行长效机制。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91"/>
    <w:rsid w:val="001A46E9"/>
    <w:rsid w:val="002B3B5D"/>
    <w:rsid w:val="003A53DA"/>
    <w:rsid w:val="00412343"/>
    <w:rsid w:val="0049377E"/>
    <w:rsid w:val="00665247"/>
    <w:rsid w:val="0067063A"/>
    <w:rsid w:val="006F6A3D"/>
    <w:rsid w:val="007D5C36"/>
    <w:rsid w:val="0089418F"/>
    <w:rsid w:val="008E6BBE"/>
    <w:rsid w:val="0090316D"/>
    <w:rsid w:val="009D5978"/>
    <w:rsid w:val="00AF0BE1"/>
    <w:rsid w:val="00B52D91"/>
    <w:rsid w:val="00C24200"/>
    <w:rsid w:val="00E27684"/>
    <w:rsid w:val="090D3466"/>
    <w:rsid w:val="0A3A5158"/>
    <w:rsid w:val="116E74BA"/>
    <w:rsid w:val="15E9601C"/>
    <w:rsid w:val="17127A11"/>
    <w:rsid w:val="17EB47E3"/>
    <w:rsid w:val="19D931BF"/>
    <w:rsid w:val="1A8766A4"/>
    <w:rsid w:val="1D6327E6"/>
    <w:rsid w:val="1DB72B7B"/>
    <w:rsid w:val="271D2280"/>
    <w:rsid w:val="281778F0"/>
    <w:rsid w:val="29D76D88"/>
    <w:rsid w:val="47C81D41"/>
    <w:rsid w:val="4A3A34D0"/>
    <w:rsid w:val="51C7195A"/>
    <w:rsid w:val="540F70FC"/>
    <w:rsid w:val="5E595266"/>
    <w:rsid w:val="60691D92"/>
    <w:rsid w:val="61E72DD1"/>
    <w:rsid w:val="65AB0D77"/>
    <w:rsid w:val="69232FC0"/>
    <w:rsid w:val="6C5E3EC2"/>
    <w:rsid w:val="6E575B93"/>
    <w:rsid w:val="6F9E78C9"/>
    <w:rsid w:val="703F5C72"/>
    <w:rsid w:val="7CC8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jc w:val="left"/>
    </w:pPr>
    <w:rPr>
      <w:rFonts w:ascii="宋体" w:hAnsi="宋体" w:eastAsia="宋体" w:cs="宋体"/>
      <w:kern w:val="0"/>
      <w:sz w:val="24"/>
      <w:szCs w:val="24"/>
    </w:rPr>
  </w:style>
  <w:style w:type="character" w:styleId="7">
    <w:name w:val="Strong"/>
    <w:basedOn w:val="6"/>
    <w:qFormat/>
    <w:uiPriority w:val="22"/>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conte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2269</Words>
  <Characters>12937</Characters>
  <Lines>107</Lines>
  <Paragraphs>30</Paragraphs>
  <TotalTime>130</TotalTime>
  <ScaleCrop>false</ScaleCrop>
  <LinksUpToDate>false</LinksUpToDate>
  <CharactersWithSpaces>15176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2019-01-24T11:37:00Z</dcterms:created>
  <dc:creator>Q S</dc:creator>
  <cp:lastModifiedBy>pc</cp:lastModifiedBy>
  <dcterms:modified xsi:type="dcterms:W3CDTF">2021-01-20T08:24:28Z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