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tbl>
      <w:tblPr>
        <w:tblStyle w:val="4"/>
        <w:tblW w:w="1027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5"/>
        <w:gridCol w:w="658"/>
        <w:gridCol w:w="3537"/>
        <w:gridCol w:w="2998"/>
        <w:gridCol w:w="17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27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阜阳技师学院职业技能等级认定职业（工种）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评价系统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职业名称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工种名称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可认定等级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鉴定系统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9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社会培训组织评价系统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（面向社会）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西式烹调师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智能楼宇管理员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保育员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美容师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美发师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3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汽车电器维修工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汽车车身整形修复工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汽车车身涂装修复工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汽车美容装潢工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3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普通车床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数控车床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53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普通铣床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数控铣床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53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机床装调维修工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数控机床机械装调维修工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数控机床电气装调维修工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普通机床机械装调维修工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普通机床电气装调维修工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5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电梯安装维修工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制冷空调系统安装维修工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53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评茶员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2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评价系统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职业名称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工种名称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可认定等级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lang w:val="en-US" w:eastAsia="zh-CN" w:bidi="ar"/>
              </w:rPr>
              <w:t>技工院校评价系统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（只面向本院学生和承训学员）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网络与信息安全管理员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网络安全管理员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信息安全管理员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药品购销员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网商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收银员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民航乘务员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侍酒师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营养配餐员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信息通信网络运行管理员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机动车检测工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3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保健调理师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保健刮痧师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保健艾炙师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保健拔罐师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53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脊柱按摩师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足部按摩师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计算机板级维修工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农机驾驶操作员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拖拉机驾驶员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机修钳工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汽车生产线操作工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汽车涂装生产线操作工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汽车焊装生产线操作工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汽车冲压生产线操作工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汽车机加生产线操作工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汽车热处理生产线操作工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5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汽车装调工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汽车整车装调工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5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计算机及外部设备装配调试员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计算机整机装配调试员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</w:tbl>
    <w:p>
      <w:pPr>
        <w:jc w:val="left"/>
        <w:rPr>
          <w:rFonts w:hint="eastAsia"/>
          <w:lang w:val="en-US" w:eastAsia="zh-CN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11525"/>
    <w:rsid w:val="1581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8">
    <w:name w:val="font10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2021-04-01T02:20:00Z</dcterms:created>
  <dc:creator>pc</dc:creator>
  <cp:lastModifiedBy>pc</cp:lastModifiedBy>
  <dcterms:modified xsi:type="dcterms:W3CDTF">2021-04-01T02:20:41Z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4B5382C3B656428F8C20274F33BFBBED</vt:lpwstr>
  </property>
</Properties>
</file>