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FB" w:rsidRDefault="00815AAF">
      <w:pPr>
        <w:rPr>
          <w:rFonts w:ascii="方正黑体_GBK" w:eastAsia="方正黑体_GBK"/>
        </w:rPr>
      </w:pPr>
      <w:r>
        <w:rPr>
          <w:rFonts w:ascii="方正黑体_GBK" w:eastAsia="方正黑体_GBK" w:hint="eastAsia"/>
        </w:rPr>
        <w:t>附件</w:t>
      </w:r>
      <w:r>
        <w:rPr>
          <w:rFonts w:ascii="方正黑体_GBK" w:eastAsia="方正黑体_GBK" w:hint="eastAsia"/>
        </w:rPr>
        <w:t>2</w:t>
      </w:r>
    </w:p>
    <w:p w:rsidR="00B55FFB" w:rsidRDefault="00815AAF">
      <w:pPr>
        <w:widowControl/>
        <w:spacing w:line="700" w:lineRule="exact"/>
        <w:jc w:val="center"/>
        <w:rPr>
          <w:rFonts w:ascii="华文中宋" w:eastAsia="华文中宋" w:hAnsi="华文中宋" w:cs="华文中宋"/>
          <w:kern w:val="0"/>
          <w:sz w:val="44"/>
          <w:szCs w:val="44"/>
        </w:rPr>
      </w:pPr>
      <w:r>
        <w:rPr>
          <w:rFonts w:ascii="华文中宋" w:eastAsia="华文中宋" w:hAnsi="华文中宋" w:cs="华文中宋" w:hint="eastAsia"/>
          <w:kern w:val="0"/>
          <w:sz w:val="44"/>
          <w:szCs w:val="44"/>
        </w:rPr>
        <w:t>安徽省中等职业学校优秀论文、优秀教学软件和优质课评选推荐表</w:t>
      </w:r>
    </w:p>
    <w:tbl>
      <w:tblPr>
        <w:tblpPr w:leftFromText="180" w:rightFromText="180" w:vertAnchor="text" w:horzAnchor="page" w:tblpX="1687" w:tblpY="109"/>
        <w:tblOverlap w:val="never"/>
        <w:tblW w:w="8756" w:type="dxa"/>
        <w:tblLayout w:type="fixed"/>
        <w:tblLook w:val="04A0"/>
      </w:tblPr>
      <w:tblGrid>
        <w:gridCol w:w="1188"/>
        <w:gridCol w:w="2107"/>
        <w:gridCol w:w="1590"/>
        <w:gridCol w:w="3871"/>
      </w:tblGrid>
      <w:tr w:rsidR="00B55FFB">
        <w:trPr>
          <w:trHeight w:val="55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FFB" w:rsidRDefault="00815AA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标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题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FFB" w:rsidRDefault="00815AA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无人机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PIXAI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4"/>
              </w:rPr>
              <w:t>飞控的调试方法</w:t>
            </w:r>
          </w:p>
        </w:tc>
      </w:tr>
      <w:tr w:rsidR="00B55FFB">
        <w:trPr>
          <w:trHeight w:val="520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FFB" w:rsidRDefault="00815AA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作者姓名</w:t>
            </w:r>
          </w:p>
        </w:tc>
        <w:tc>
          <w:tcPr>
            <w:tcW w:w="2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FFB" w:rsidRDefault="00815AA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孙晓飞</w:t>
            </w:r>
            <w:r w:rsidR="00D711AC">
              <w:rPr>
                <w:rFonts w:ascii="宋体" w:eastAsia="宋体" w:hAnsi="宋体" w:hint="eastAsia"/>
                <w:kern w:val="0"/>
                <w:sz w:val="24"/>
              </w:rPr>
              <w:t>、张盼盼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FFB" w:rsidRDefault="00815AA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3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FFB" w:rsidRDefault="00815AA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17756875560</w:t>
            </w:r>
          </w:p>
        </w:tc>
      </w:tr>
      <w:tr w:rsidR="00B55FFB">
        <w:trPr>
          <w:trHeight w:val="469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FFB" w:rsidRDefault="00815AA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学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校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55FFB" w:rsidRDefault="00815AA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阜阳技师学院</w:t>
            </w:r>
          </w:p>
        </w:tc>
      </w:tr>
      <w:tr w:rsidR="00B55FFB">
        <w:trPr>
          <w:trHeight w:val="4224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815AA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内容介绍</w:t>
            </w: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5FFB" w:rsidRDefault="00815AAF">
            <w:pPr>
              <w:widowControl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</w:p>
          <w:p w:rsidR="00B55FFB" w:rsidRDefault="00815AAF">
            <w:pPr>
              <w:widowControl/>
              <w:ind w:firstLineChars="200" w:firstLine="48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Arial" w:eastAsia="Arial" w:hAnsi="Arial" w:cs="Arial" w:hint="eastAsia"/>
                <w:color w:val="191919"/>
                <w:sz w:val="24"/>
                <w:szCs w:val="24"/>
                <w:shd w:val="clear" w:color="auto" w:fill="FFFFFF"/>
              </w:rPr>
              <w:t>无人机飞控是指能够稳定无人机飞行姿态，并能控制无人机自主或半自主飞行的控制系统，是无人机完成起飞、空中飞行、执行任务和返场回收等整个飞行过程的核心系统，被称为无人机的大脑，是无人机最核心的技术之一。飞控一般包括传感器、机载计算机和伺服作动设备三大部分，它主要的功能就是自动保持飞机的正常飞行姿态，包括了地磁感应、超声波传感器、光流传感器、控制电路、加速计、气压传感器、</w:t>
            </w:r>
            <w:r>
              <w:rPr>
                <w:rFonts w:ascii="Arial" w:eastAsia="Arial" w:hAnsi="Arial" w:cs="Arial" w:hint="eastAsia"/>
                <w:color w:val="191919"/>
                <w:sz w:val="24"/>
                <w:szCs w:val="24"/>
                <w:shd w:val="clear" w:color="auto" w:fill="FFFFFF"/>
              </w:rPr>
              <w:t>GPS</w:t>
            </w:r>
            <w:r>
              <w:rPr>
                <w:rFonts w:ascii="Arial" w:eastAsia="Arial" w:hAnsi="Arial" w:cs="Arial" w:hint="eastAsia"/>
                <w:color w:val="191919"/>
                <w:sz w:val="24"/>
                <w:szCs w:val="24"/>
                <w:shd w:val="clear" w:color="auto" w:fill="FFFFFF"/>
              </w:rPr>
              <w:t>模块以及陀螺仪</w:t>
            </w:r>
            <w:r>
              <w:rPr>
                <w:rFonts w:ascii="Arial" w:eastAsia="宋体" w:hAnsi="Arial" w:cs="Arial" w:hint="eastAsia"/>
                <w:color w:val="191919"/>
                <w:sz w:val="24"/>
                <w:szCs w:val="24"/>
                <w:shd w:val="clear" w:color="auto" w:fill="FFFFFF"/>
              </w:rPr>
              <w:t>等</w:t>
            </w:r>
            <w:r>
              <w:rPr>
                <w:rFonts w:ascii="Arial" w:eastAsia="Arial" w:hAnsi="Arial" w:cs="Arial" w:hint="eastAsia"/>
                <w:color w:val="191919"/>
                <w:sz w:val="24"/>
                <w:szCs w:val="24"/>
                <w:shd w:val="clear" w:color="auto" w:fill="FFFFFF"/>
              </w:rPr>
              <w:t>组成。</w:t>
            </w:r>
            <w:r>
              <w:rPr>
                <w:rFonts w:ascii="Arial" w:eastAsia="宋体" w:hAnsi="Arial" w:cs="Arial" w:hint="eastAsia"/>
                <w:color w:val="191919"/>
                <w:sz w:val="24"/>
                <w:szCs w:val="24"/>
                <w:shd w:val="clear" w:color="auto" w:fill="FFFFFF"/>
              </w:rPr>
              <w:t>本文主要讲述了利用</w:t>
            </w:r>
            <w:r>
              <w:rPr>
                <w:rFonts w:ascii="Arial" w:eastAsia="宋体" w:hAnsi="Arial" w:cs="Arial" w:hint="eastAsia"/>
                <w:color w:val="191919"/>
                <w:sz w:val="24"/>
                <w:szCs w:val="24"/>
                <w:shd w:val="clear" w:color="auto" w:fill="FFFFFF"/>
              </w:rPr>
              <w:t>QGC</w:t>
            </w:r>
            <w:r>
              <w:rPr>
                <w:rFonts w:ascii="Arial" w:eastAsia="宋体" w:hAnsi="Arial" w:cs="Arial" w:hint="eastAsia"/>
                <w:color w:val="191919"/>
                <w:sz w:val="24"/>
                <w:szCs w:val="24"/>
                <w:shd w:val="clear" w:color="auto" w:fill="FFFFFF"/>
              </w:rPr>
              <w:t>地面站调试</w:t>
            </w:r>
            <w:r>
              <w:rPr>
                <w:rFonts w:ascii="Arial" w:eastAsia="宋体" w:hAnsi="Arial" w:cs="Arial" w:hint="eastAsia"/>
                <w:color w:val="191919"/>
                <w:sz w:val="24"/>
                <w:szCs w:val="24"/>
                <w:shd w:val="clear" w:color="auto" w:fill="FFFFFF"/>
              </w:rPr>
              <w:t>PIXAI</w:t>
            </w:r>
            <w:r>
              <w:rPr>
                <w:rFonts w:ascii="Arial" w:eastAsia="宋体" w:hAnsi="Arial" w:cs="Arial" w:hint="eastAsia"/>
                <w:color w:val="191919"/>
                <w:sz w:val="24"/>
                <w:szCs w:val="24"/>
                <w:shd w:val="clear" w:color="auto" w:fill="FFFFFF"/>
              </w:rPr>
              <w:t>飞控的整个过程，详细的介绍了调试飞控机架类型、加速度计、磁罗盘、气压计等的调试。利用画中画视频双视角对飞控进行调试，不但呈现了调试软件的使用，也呈现了调节飞控的实物操作，使学生更易掌握。</w:t>
            </w:r>
            <w:bookmarkStart w:id="0" w:name="_GoBack"/>
            <w:bookmarkEnd w:id="0"/>
          </w:p>
        </w:tc>
      </w:tr>
      <w:tr w:rsidR="00B55FFB">
        <w:trPr>
          <w:trHeight w:val="2122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FFB" w:rsidRDefault="00815AA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815AAF">
            <w:pPr>
              <w:widowControl/>
              <w:ind w:firstLine="3360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专家组组长签名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       </w:t>
            </w:r>
          </w:p>
          <w:p w:rsidR="00B55FFB" w:rsidRDefault="00815AAF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日</w:t>
            </w:r>
          </w:p>
        </w:tc>
      </w:tr>
      <w:tr w:rsidR="00B55FFB">
        <w:trPr>
          <w:trHeight w:val="2795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5FFB" w:rsidRDefault="00815AAF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B55FFB">
            <w:pPr>
              <w:widowControl/>
              <w:rPr>
                <w:rFonts w:ascii="宋体" w:eastAsia="宋体" w:hAnsi="宋体"/>
                <w:kern w:val="0"/>
                <w:sz w:val="24"/>
              </w:rPr>
            </w:pPr>
          </w:p>
          <w:p w:rsidR="00B55FFB" w:rsidRDefault="00815AAF">
            <w:pPr>
              <w:widowControl/>
              <w:ind w:firstLine="4635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市教育局职教研究室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</w:t>
            </w:r>
          </w:p>
          <w:p w:rsidR="00B55FFB" w:rsidRDefault="00815AAF">
            <w:pPr>
              <w:widowControl/>
              <w:ind w:firstLine="1275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年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月</w:t>
            </w:r>
            <w:r>
              <w:rPr>
                <w:rFonts w:ascii="宋体" w:eastAsia="宋体" w:hAnsi="宋体" w:hint="eastAsia"/>
                <w:kern w:val="0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日</w:t>
            </w:r>
          </w:p>
        </w:tc>
      </w:tr>
    </w:tbl>
    <w:p w:rsidR="00B55FFB" w:rsidRDefault="00B55FFB"/>
    <w:sectPr w:rsidR="00B55FFB" w:rsidSect="00B55FFB">
      <w:pgSz w:w="11906" w:h="16838"/>
      <w:pgMar w:top="1440" w:right="1531" w:bottom="1440" w:left="1531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黑体_GBK">
    <w:altName w:val="黑体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hakuyoxingshu7000"/>
    <w:charset w:val="86"/>
    <w:family w:val="auto"/>
    <w:pitch w:val="default"/>
    <w:sig w:usb0="00000000" w:usb1="080F0000" w:usb2="00000000" w:usb3="00000000" w:csb0="0004009F" w:csb1="DFD7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5FFB"/>
    <w:rsid w:val="00815AAF"/>
    <w:rsid w:val="00B55FFB"/>
    <w:rsid w:val="00D711AC"/>
    <w:rsid w:val="0F0F4836"/>
    <w:rsid w:val="12C40E4A"/>
    <w:rsid w:val="235F741F"/>
    <w:rsid w:val="24770922"/>
    <w:rsid w:val="27E76568"/>
    <w:rsid w:val="2CF03AB5"/>
    <w:rsid w:val="3B214E8C"/>
    <w:rsid w:val="40697955"/>
    <w:rsid w:val="50E40B8E"/>
    <w:rsid w:val="5F6B7DA6"/>
    <w:rsid w:val="5FEE7DD4"/>
    <w:rsid w:val="77701803"/>
    <w:rsid w:val="789667FB"/>
    <w:rsid w:val="7F3A4D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FFB"/>
    <w:pPr>
      <w:widowControl w:val="0"/>
      <w:jc w:val="both"/>
    </w:pPr>
    <w:rPr>
      <w:rFonts w:ascii="Calibri" w:eastAsia="方正仿宋_GBK" w:hAnsi="Calibri" w:cs="宋体"/>
      <w:kern w:val="2"/>
      <w:sz w:val="32"/>
      <w:szCs w:val="32"/>
    </w:rPr>
  </w:style>
  <w:style w:type="paragraph" w:styleId="3">
    <w:name w:val="heading 3"/>
    <w:basedOn w:val="a"/>
    <w:next w:val="a"/>
    <w:unhideWhenUsed/>
    <w:qFormat/>
    <w:rsid w:val="00B55FFB"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55F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55F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qFormat/>
    <w:rsid w:val="00B55FFB"/>
    <w:rPr>
      <w:sz w:val="18"/>
      <w:szCs w:val="18"/>
    </w:rPr>
  </w:style>
  <w:style w:type="character" w:customStyle="1" w:styleId="Char0">
    <w:name w:val="页眉 Char"/>
    <w:basedOn w:val="a0"/>
    <w:link w:val="a4"/>
    <w:semiHidden/>
    <w:qFormat/>
    <w:rsid w:val="00B55F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421</Words>
  <Characters>217</Characters>
  <Application>Microsoft Office Word</Application>
  <DocSecurity>0</DocSecurity>
  <Lines>1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舒时彬</dc:title>
  <dc:creator>倪朦</dc:creator>
  <cp:lastModifiedBy>Administrator</cp:lastModifiedBy>
  <cp:revision>3</cp:revision>
  <dcterms:created xsi:type="dcterms:W3CDTF">2019-03-14T10:13:00Z</dcterms:created>
  <dcterms:modified xsi:type="dcterms:W3CDTF">2021-05-29T11:21:00Z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9355BADFD5FC48519DBA0E95330F1B40</vt:lpwstr>
  </property>
</Properties>
</file>