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宋体"/>
          <w:color w:val="000000"/>
          <w:kern w:val="0"/>
          <w:sz w:val="32"/>
          <w:szCs w:val="32"/>
          <w:lang w:eastAsia="zh-CN"/>
        </w:rPr>
      </w:pPr>
      <w:r>
        <w:rPr>
          <w:rFonts w:hint="eastAsia" w:ascii="黑体" w:hAnsi="黑体" w:eastAsia="黑体"/>
          <w:color w:val="000000"/>
          <w:sz w:val="32"/>
          <w:szCs w:val="32"/>
        </w:rPr>
        <w:t>阜阳</w:t>
      </w:r>
      <w:r>
        <w:rPr>
          <w:rFonts w:hint="eastAsia" w:ascii="黑体" w:hAnsi="黑体" w:eastAsia="黑体"/>
          <w:color w:val="000000"/>
          <w:sz w:val="32"/>
          <w:szCs w:val="32"/>
          <w:lang w:eastAsia="zh-CN"/>
        </w:rPr>
        <w:t>市</w:t>
      </w:r>
      <w:r>
        <w:rPr>
          <w:rFonts w:hint="eastAsia" w:ascii="黑体" w:hAnsi="黑体" w:eastAsia="黑体"/>
          <w:color w:val="000000"/>
          <w:sz w:val="32"/>
          <w:szCs w:val="32"/>
        </w:rPr>
        <w:t>医药管理</w:t>
      </w:r>
      <w:r>
        <w:rPr>
          <w:rFonts w:hint="eastAsia" w:ascii="黑体" w:hAnsi="黑体" w:eastAsia="黑体" w:cs="宋体"/>
          <w:color w:val="000000"/>
          <w:kern w:val="0"/>
          <w:sz w:val="32"/>
          <w:szCs w:val="32"/>
        </w:rPr>
        <w:t>学校</w:t>
      </w:r>
      <w:r>
        <w:rPr>
          <w:rFonts w:hint="eastAsia" w:ascii="黑体" w:hAnsi="黑体" w:eastAsia="黑体" w:cs="宋体"/>
          <w:color w:val="000000"/>
          <w:kern w:val="0"/>
          <w:sz w:val="32"/>
          <w:szCs w:val="32"/>
          <w:lang w:eastAsia="zh-CN"/>
        </w:rPr>
        <w:t>（阜阳技师学院）</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黑体" w:hAnsi="黑体" w:eastAsia="黑体" w:cs="宋体"/>
          <w:kern w:val="0"/>
          <w:sz w:val="32"/>
          <w:szCs w:val="32"/>
        </w:rPr>
      </w:pPr>
      <w:r>
        <w:rPr>
          <w:rFonts w:ascii="黑体" w:hAnsi="黑体" w:eastAsia="黑体" w:cs="宋体"/>
          <w:kern w:val="0"/>
          <w:sz w:val="32"/>
          <w:szCs w:val="32"/>
        </w:rPr>
        <w:t>20</w:t>
      </w:r>
      <w:r>
        <w:rPr>
          <w:rFonts w:hint="eastAsia" w:ascii="黑体" w:hAnsi="黑体" w:eastAsia="黑体" w:cs="宋体"/>
          <w:kern w:val="0"/>
          <w:sz w:val="32"/>
          <w:szCs w:val="32"/>
          <w:lang w:val="en-US" w:eastAsia="zh-CN"/>
        </w:rPr>
        <w:t>22</w:t>
      </w:r>
      <w:r>
        <w:rPr>
          <w:rFonts w:ascii="黑体" w:hAnsi="黑体" w:eastAsia="黑体" w:cs="宋体"/>
          <w:kern w:val="0"/>
          <w:sz w:val="32"/>
          <w:szCs w:val="32"/>
        </w:rPr>
        <w:t>年度质量年度报告</w:t>
      </w:r>
    </w:p>
    <w:p>
      <w:pPr>
        <w:widowControl/>
        <w:spacing w:before="100" w:beforeAutospacing="1" w:after="100" w:afterAutospacing="1" w:line="450" w:lineRule="atLeast"/>
        <w:ind w:firstLine="480" w:firstLineChars="200"/>
        <w:jc w:val="left"/>
        <w:rPr>
          <w:rFonts w:hint="eastAsia" w:ascii="宋体" w:hAnsi="宋体" w:eastAsia="宋体" w:cs="宋体"/>
          <w:color w:val="000000"/>
          <w:kern w:val="0"/>
          <w:sz w:val="24"/>
          <w:szCs w:val="24"/>
          <w:lang w:eastAsia="zh-CN"/>
        </w:rPr>
      </w:pPr>
      <w:r>
        <w:rPr>
          <w:rFonts w:hint="eastAsia" w:ascii="宋体" w:hAnsi="宋体" w:eastAsia="宋体"/>
          <w:color w:val="000000"/>
          <w:sz w:val="24"/>
          <w:szCs w:val="24"/>
        </w:rPr>
        <w:t>阜阳</w:t>
      </w:r>
      <w:r>
        <w:rPr>
          <w:rFonts w:hint="eastAsia" w:ascii="宋体" w:hAnsi="宋体" w:eastAsia="宋体"/>
          <w:color w:val="000000"/>
          <w:sz w:val="24"/>
          <w:szCs w:val="24"/>
          <w:lang w:eastAsia="zh-CN"/>
        </w:rPr>
        <w:t>市</w:t>
      </w:r>
      <w:r>
        <w:rPr>
          <w:rFonts w:hint="eastAsia" w:ascii="宋体" w:hAnsi="宋体" w:eastAsia="宋体"/>
          <w:color w:val="000000"/>
          <w:sz w:val="24"/>
          <w:szCs w:val="24"/>
        </w:rPr>
        <w:t>医药管理</w:t>
      </w:r>
      <w:r>
        <w:rPr>
          <w:rFonts w:hint="eastAsia" w:ascii="宋体" w:hAnsi="宋体" w:eastAsia="宋体" w:cs="宋体"/>
          <w:color w:val="000000"/>
          <w:kern w:val="0"/>
          <w:sz w:val="24"/>
          <w:szCs w:val="24"/>
        </w:rPr>
        <w:t>学校</w:t>
      </w:r>
      <w:r>
        <w:rPr>
          <w:rFonts w:hint="eastAsia" w:ascii="宋体" w:hAnsi="宋体" w:eastAsia="宋体" w:cs="宋体"/>
          <w:color w:val="000000"/>
          <w:kern w:val="0"/>
          <w:sz w:val="24"/>
          <w:szCs w:val="24"/>
          <w:lang w:eastAsia="zh-CN"/>
        </w:rPr>
        <w:t>（阜阳技师学院）以习近平总书记提出的“产教融合、校企合作、工学结合、知行合一”的重要指示为指导思想，按照阜阳市委关于职业教育要围绕“地方性、应用型、开放式”办学的要求，以“改革、开放、创新”的精神，探索出了“一二三四”的办学模式，即以“习近平总书记关于实体经济的重要指示精神”为中心，以建设阜阳市“高技能人才培养平台、招商引资平台”为任务，以“校长围绕厂长转、专业围绕产业转，教学围绕生产转”为办学思路，探索出了“学校像工厂、教室像车间、老师像师傅、学生像徒弟”的“四像”办学模式，走出了一条具有阜阳特色的高技能人才培养道路。</w:t>
      </w:r>
    </w:p>
    <w:p>
      <w:pPr>
        <w:widowControl/>
        <w:spacing w:before="100" w:beforeAutospacing="1" w:after="100" w:afterAutospacing="1" w:line="450" w:lineRule="atLeast"/>
        <w:ind w:firstLine="480" w:firstLineChars="20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新形势下，学校将不断探索职业教育创新发展的新模式、新思路，充分发挥传统中医药和大健康产业发展优势，突出药剂专业、中药专业、药物制剂专业、健康照护专业、健康服务与管理专业、</w:t>
      </w:r>
      <w:r>
        <w:rPr>
          <w:rFonts w:hint="eastAsia" w:ascii="宋体" w:hAnsi="宋体" w:eastAsia="宋体" w:cs="宋体"/>
          <w:color w:val="000000"/>
          <w:kern w:val="0"/>
          <w:sz w:val="24"/>
          <w:szCs w:val="24"/>
          <w:lang w:val="en-US" w:eastAsia="zh-CN"/>
        </w:rPr>
        <w:t>康复保健专业等专业的</w:t>
      </w:r>
      <w:r>
        <w:rPr>
          <w:rFonts w:hint="eastAsia" w:ascii="宋体" w:hAnsi="宋体" w:eastAsia="宋体" w:cs="宋体"/>
          <w:color w:val="000000"/>
          <w:kern w:val="0"/>
          <w:sz w:val="24"/>
          <w:szCs w:val="24"/>
          <w:lang w:eastAsia="zh-CN"/>
        </w:rPr>
        <w:t>特色，不断调整优化专业机构，提升人才培养质量，以适应社会高质量发展、新旧动能转换的需求，为培养更多知识型、技术型和创新型的高层次人才而不懈努力！</w:t>
      </w:r>
    </w:p>
    <w:p>
      <w:pPr>
        <w:widowControl/>
        <w:spacing w:before="100" w:beforeAutospacing="1" w:after="100" w:afterAutospacing="1" w:line="450" w:lineRule="atLeast"/>
        <w:ind w:firstLine="480" w:firstLineChars="200"/>
        <w:jc w:val="left"/>
        <w:rPr>
          <w:rFonts w:ascii="宋体" w:hAnsi="宋体" w:eastAsia="宋体" w:cs="宋体"/>
          <w:kern w:val="0"/>
          <w:sz w:val="24"/>
          <w:szCs w:val="24"/>
        </w:rPr>
      </w:pPr>
      <w:r>
        <w:rPr>
          <w:rFonts w:hint="eastAsia" w:ascii="宋体" w:hAnsi="宋体" w:eastAsia="宋体" w:cs="宋体"/>
          <w:color w:val="000000"/>
          <w:kern w:val="0"/>
          <w:sz w:val="24"/>
          <w:szCs w:val="24"/>
          <w:lang w:eastAsia="zh-CN"/>
        </w:rPr>
        <w:t>现根据教育部职成司《关于做好202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年职业教育质量报告编制、发布和报送工作的通知》、《安徽省教育厅转发教育部职业教育与成人教育司&lt;关于做好202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年职业教育质量报告编制、发布和报送工作的通知&gt;的通知》（皖教秘职成〔20</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86</w:t>
      </w:r>
      <w:r>
        <w:rPr>
          <w:rFonts w:hint="eastAsia" w:ascii="宋体" w:hAnsi="宋体" w:eastAsia="宋体" w:cs="宋体"/>
          <w:color w:val="000000"/>
          <w:kern w:val="0"/>
          <w:sz w:val="24"/>
          <w:szCs w:val="24"/>
          <w:lang w:eastAsia="zh-CN"/>
        </w:rPr>
        <w:t>号）等要求，将我校职业教育质量情况汇报如下。</w:t>
      </w:r>
      <w:r>
        <w:rPr>
          <w:rFonts w:ascii="宋体" w:hAnsi="宋体" w:eastAsia="宋体" w:cs="宋体"/>
          <w:kern w:val="0"/>
          <w:sz w:val="24"/>
          <w:szCs w:val="24"/>
        </w:rPr>
        <w:br w:type="textWrapping"/>
      </w:r>
      <w:r>
        <w:rPr>
          <w:rFonts w:ascii="宋体" w:hAnsi="宋体" w:eastAsia="宋体" w:cs="宋体"/>
          <w:kern w:val="0"/>
          <w:sz w:val="24"/>
          <w:szCs w:val="24"/>
        </w:rPr>
        <w:t>1.学校情况</w:t>
      </w:r>
      <w:r>
        <w:rPr>
          <w:rFonts w:ascii="宋体" w:hAnsi="宋体" w:eastAsia="宋体" w:cs="宋体"/>
          <w:kern w:val="0"/>
          <w:sz w:val="24"/>
          <w:szCs w:val="24"/>
        </w:rPr>
        <w:br w:type="textWrapping"/>
      </w:r>
      <w:r>
        <w:rPr>
          <w:rFonts w:ascii="宋体" w:hAnsi="宋体" w:eastAsia="宋体" w:cs="宋体"/>
          <w:kern w:val="0"/>
          <w:sz w:val="24"/>
          <w:szCs w:val="24"/>
        </w:rPr>
        <w:t>1.1学校概况。</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 xml:space="preserve">    </w:t>
      </w:r>
      <w:r>
        <w:rPr>
          <w:rFonts w:ascii="宋体" w:hAnsi="宋体" w:eastAsia="宋体"/>
          <w:color w:val="000000"/>
          <w:sz w:val="24"/>
          <w:szCs w:val="24"/>
        </w:rPr>
        <w:t>阜阳</w:t>
      </w:r>
      <w:r>
        <w:rPr>
          <w:rFonts w:hint="eastAsia" w:ascii="宋体" w:hAnsi="宋体" w:eastAsia="宋体"/>
          <w:color w:val="000000"/>
          <w:sz w:val="24"/>
          <w:szCs w:val="24"/>
          <w:lang w:eastAsia="zh-CN"/>
        </w:rPr>
        <w:t>市</w:t>
      </w:r>
      <w:r>
        <w:rPr>
          <w:rFonts w:ascii="宋体" w:hAnsi="宋体" w:eastAsia="宋体"/>
          <w:color w:val="000000"/>
          <w:sz w:val="24"/>
          <w:szCs w:val="24"/>
        </w:rPr>
        <w:t>医药管理学校</w:t>
      </w:r>
      <w:r>
        <w:rPr>
          <w:rFonts w:hint="eastAsia" w:ascii="宋体" w:hAnsi="宋体" w:eastAsia="宋体"/>
          <w:color w:val="000000"/>
          <w:sz w:val="24"/>
          <w:szCs w:val="24"/>
          <w:lang w:eastAsia="zh-CN"/>
        </w:rPr>
        <w:t>（阜阳技师学院）</w:t>
      </w:r>
      <w:r>
        <w:rPr>
          <w:rFonts w:ascii="宋体" w:hAnsi="宋体" w:eastAsia="宋体"/>
          <w:color w:val="000000"/>
          <w:sz w:val="24"/>
          <w:szCs w:val="24"/>
        </w:rPr>
        <w:t>是一所国有公办的医药职业中等专业学校，学校的前身是安徽省医药干部学校阜阳分校，属市直中职学校。学校是中国医药教育协会职业技术教育委员会、中国职业教育学会医药专业委员会理事单位。2012年4月并入阜阳技师学院。校园环境幽雅，空气清新，四季常绿，中药标本</w:t>
      </w:r>
      <w:r>
        <w:rPr>
          <w:rFonts w:hint="eastAsia" w:ascii="宋体" w:hAnsi="宋体" w:eastAsia="宋体"/>
          <w:color w:val="000000"/>
          <w:sz w:val="24"/>
          <w:szCs w:val="24"/>
        </w:rPr>
        <w:t>馆</w:t>
      </w:r>
      <w:r>
        <w:rPr>
          <w:rFonts w:ascii="宋体" w:hAnsi="宋体" w:eastAsia="宋体"/>
          <w:color w:val="000000"/>
          <w:sz w:val="24"/>
          <w:szCs w:val="24"/>
        </w:rPr>
        <w:t>陈列药材标本</w:t>
      </w:r>
      <w:r>
        <w:rPr>
          <w:rFonts w:hint="eastAsia" w:ascii="宋体" w:hAnsi="宋体" w:eastAsia="宋体"/>
          <w:color w:val="000000"/>
          <w:sz w:val="24"/>
          <w:szCs w:val="24"/>
          <w:lang w:val="en-US" w:eastAsia="zh-CN"/>
        </w:rPr>
        <w:t>20</w:t>
      </w:r>
      <w:r>
        <w:rPr>
          <w:rFonts w:ascii="宋体" w:hAnsi="宋体" w:eastAsia="宋体"/>
          <w:color w:val="000000"/>
          <w:sz w:val="24"/>
          <w:szCs w:val="24"/>
        </w:rPr>
        <w:t>00余种。学校还设有</w:t>
      </w:r>
      <w:r>
        <w:rPr>
          <w:rFonts w:hint="eastAsia" w:ascii="宋体" w:hAnsi="宋体" w:eastAsia="宋体"/>
          <w:color w:val="000000"/>
          <w:sz w:val="24"/>
          <w:szCs w:val="24"/>
          <w:lang w:val="en-US" w:eastAsia="zh-CN"/>
        </w:rPr>
        <w:t>GSP</w:t>
      </w:r>
      <w:r>
        <w:rPr>
          <w:rFonts w:ascii="宋体" w:hAnsi="宋体" w:eastAsia="宋体"/>
          <w:color w:val="000000"/>
          <w:sz w:val="24"/>
          <w:szCs w:val="24"/>
        </w:rPr>
        <w:t>模拟</w:t>
      </w:r>
      <w:r>
        <w:rPr>
          <w:rFonts w:hint="eastAsia" w:ascii="宋体" w:hAnsi="宋体" w:eastAsia="宋体"/>
          <w:color w:val="000000"/>
          <w:sz w:val="24"/>
          <w:szCs w:val="24"/>
          <w:lang w:eastAsia="zh-CN"/>
        </w:rPr>
        <w:t>实训</w:t>
      </w:r>
      <w:r>
        <w:rPr>
          <w:rFonts w:ascii="宋体" w:hAnsi="宋体" w:eastAsia="宋体"/>
          <w:color w:val="000000"/>
          <w:sz w:val="24"/>
          <w:szCs w:val="24"/>
        </w:rPr>
        <w:t>药房、</w:t>
      </w:r>
      <w:r>
        <w:rPr>
          <w:rFonts w:hint="eastAsia" w:ascii="宋体" w:hAnsi="宋体" w:eastAsia="宋体"/>
          <w:color w:val="000000"/>
          <w:sz w:val="24"/>
          <w:szCs w:val="24"/>
        </w:rPr>
        <w:t>中药炮制实训室、中药调剂实训室、护理实训室、推拿</w:t>
      </w:r>
      <w:r>
        <w:rPr>
          <w:rFonts w:hint="eastAsia" w:ascii="宋体" w:hAnsi="宋体" w:eastAsia="宋体"/>
          <w:color w:val="000000"/>
          <w:sz w:val="24"/>
          <w:szCs w:val="24"/>
          <w:lang w:eastAsia="zh-CN"/>
        </w:rPr>
        <w:t>保健</w:t>
      </w:r>
      <w:r>
        <w:rPr>
          <w:rFonts w:hint="eastAsia" w:ascii="宋体" w:hAnsi="宋体" w:eastAsia="宋体"/>
          <w:color w:val="000000"/>
          <w:sz w:val="24"/>
          <w:szCs w:val="24"/>
        </w:rPr>
        <w:t>实训室</w:t>
      </w:r>
      <w:r>
        <w:rPr>
          <w:rFonts w:ascii="宋体" w:hAnsi="宋体" w:eastAsia="宋体"/>
          <w:color w:val="000000"/>
          <w:sz w:val="24"/>
          <w:szCs w:val="24"/>
        </w:rPr>
        <w:t>、微机室等教学实习设备，是十分理想的学习场所。学校拥有一支教学严谨，业务精良的师资队伍，专业课均由既有扎实理论基础又有丰富教学、实践经验的执业（中）药师、执业（中）医师、主管（中）药师</w:t>
      </w:r>
      <w:r>
        <w:rPr>
          <w:rFonts w:hint="eastAsia" w:ascii="宋体" w:hAnsi="宋体" w:eastAsia="宋体"/>
          <w:color w:val="000000"/>
          <w:sz w:val="24"/>
          <w:szCs w:val="24"/>
          <w:lang w:eastAsia="zh-CN"/>
        </w:rPr>
        <w:t>、主管护师</w:t>
      </w:r>
      <w:r>
        <w:rPr>
          <w:rFonts w:ascii="宋体" w:hAnsi="宋体" w:eastAsia="宋体"/>
          <w:color w:val="000000"/>
          <w:sz w:val="24"/>
          <w:szCs w:val="24"/>
        </w:rPr>
        <w:t>等</w:t>
      </w:r>
      <w:r>
        <w:rPr>
          <w:rFonts w:hint="eastAsia" w:ascii="宋体" w:hAnsi="宋体" w:eastAsia="宋体"/>
          <w:color w:val="000000"/>
          <w:sz w:val="24"/>
          <w:szCs w:val="24"/>
          <w:lang w:eastAsia="zh-CN"/>
        </w:rPr>
        <w:t>医药健康</w:t>
      </w:r>
      <w:r>
        <w:rPr>
          <w:rFonts w:ascii="宋体" w:hAnsi="宋体" w:eastAsia="宋体"/>
          <w:color w:val="000000"/>
          <w:sz w:val="24"/>
          <w:szCs w:val="24"/>
        </w:rPr>
        <w:t>专业技术人员担任，治学严谨，管理规范。学校设</w:t>
      </w:r>
      <w:r>
        <w:rPr>
          <w:rFonts w:hint="eastAsia" w:ascii="宋体" w:hAnsi="宋体" w:eastAsia="宋体"/>
          <w:color w:val="000000"/>
          <w:sz w:val="24"/>
          <w:szCs w:val="24"/>
          <w:lang w:eastAsia="zh-CN"/>
        </w:rPr>
        <w:t>有</w:t>
      </w:r>
      <w:r>
        <w:rPr>
          <w:rFonts w:ascii="宋体" w:hAnsi="宋体" w:eastAsia="宋体"/>
          <w:color w:val="000000"/>
          <w:sz w:val="24"/>
          <w:szCs w:val="24"/>
        </w:rPr>
        <w:t>阜阳市医药行业职业技能鉴定站。学校基础设施完善，教学设备齐全。学校位于阜阳市</w:t>
      </w:r>
      <w:r>
        <w:rPr>
          <w:rFonts w:hint="eastAsia" w:ascii="宋体" w:hAnsi="宋体" w:eastAsia="宋体"/>
          <w:color w:val="000000"/>
          <w:sz w:val="24"/>
          <w:szCs w:val="24"/>
          <w:lang w:eastAsia="zh-CN"/>
        </w:rPr>
        <w:t>颍州区</w:t>
      </w:r>
      <w:r>
        <w:rPr>
          <w:rFonts w:ascii="宋体" w:hAnsi="宋体" w:eastAsia="宋体"/>
          <w:color w:val="000000"/>
          <w:sz w:val="24"/>
          <w:szCs w:val="24"/>
        </w:rPr>
        <w:t>临泉路</w:t>
      </w:r>
      <w:r>
        <w:rPr>
          <w:rFonts w:hint="eastAsia" w:ascii="宋体" w:hAnsi="宋体" w:eastAsia="宋体"/>
          <w:color w:val="000000"/>
          <w:sz w:val="24"/>
          <w:szCs w:val="24"/>
        </w:rPr>
        <w:t>889</w:t>
      </w:r>
      <w:r>
        <w:rPr>
          <w:rFonts w:ascii="宋体" w:hAnsi="宋体" w:eastAsia="宋体"/>
          <w:color w:val="000000"/>
          <w:sz w:val="24"/>
          <w:szCs w:val="24"/>
        </w:rPr>
        <w:t>号，占地</w:t>
      </w:r>
      <w:r>
        <w:rPr>
          <w:rFonts w:hint="eastAsia" w:ascii="宋体" w:hAnsi="宋体" w:eastAsia="宋体"/>
          <w:color w:val="000000"/>
          <w:sz w:val="24"/>
          <w:szCs w:val="24"/>
          <w:lang w:val="en-US" w:eastAsia="zh-CN"/>
        </w:rPr>
        <w:t>542</w:t>
      </w:r>
      <w:r>
        <w:rPr>
          <w:rFonts w:ascii="宋体" w:hAnsi="宋体" w:eastAsia="宋体"/>
          <w:color w:val="000000"/>
          <w:sz w:val="24"/>
          <w:szCs w:val="24"/>
        </w:rPr>
        <w:t>亩</w:t>
      </w:r>
      <w:r>
        <w:rPr>
          <w:rFonts w:ascii="宋体" w:hAnsi="宋体" w:eastAsia="宋体" w:cs="宋体"/>
          <w:kern w:val="0"/>
          <w:sz w:val="24"/>
          <w:szCs w:val="24"/>
        </w:rPr>
        <w:t>，校园建筑面积</w:t>
      </w:r>
      <w:r>
        <w:rPr>
          <w:rFonts w:hint="eastAsia" w:ascii="宋体" w:hAnsi="宋体" w:eastAsia="宋体" w:cs="宋体"/>
          <w:kern w:val="0"/>
          <w:sz w:val="24"/>
          <w:szCs w:val="24"/>
          <w:lang w:val="en-US" w:eastAsia="zh-CN"/>
        </w:rPr>
        <w:t>40.3万</w:t>
      </w:r>
      <w:r>
        <w:rPr>
          <w:rFonts w:ascii="宋体" w:hAnsi="宋体" w:eastAsia="宋体" w:cs="宋体"/>
          <w:kern w:val="0"/>
          <w:sz w:val="24"/>
          <w:szCs w:val="24"/>
        </w:rPr>
        <w:t>㎡，固定资产总值</w:t>
      </w:r>
      <w:r>
        <w:rPr>
          <w:rFonts w:hint="eastAsia" w:ascii="宋体" w:hAnsi="宋体" w:eastAsia="宋体" w:cs="宋体"/>
          <w:kern w:val="0"/>
          <w:sz w:val="24"/>
          <w:szCs w:val="24"/>
          <w:lang w:eastAsia="zh-CN"/>
        </w:rPr>
        <w:t>近</w:t>
      </w:r>
      <w:r>
        <w:rPr>
          <w:rFonts w:hint="eastAsia" w:ascii="宋体" w:hAnsi="宋体" w:eastAsia="宋体" w:cs="宋体"/>
          <w:kern w:val="0"/>
          <w:sz w:val="24"/>
          <w:szCs w:val="24"/>
          <w:lang w:val="en-US" w:eastAsia="zh-CN"/>
        </w:rPr>
        <w:t>20亿</w:t>
      </w:r>
      <w:r>
        <w:rPr>
          <w:rFonts w:ascii="宋体" w:hAnsi="宋体" w:eastAsia="宋体" w:cs="宋体"/>
          <w:kern w:val="0"/>
          <w:sz w:val="24"/>
          <w:szCs w:val="24"/>
        </w:rPr>
        <w:t>元。</w:t>
      </w:r>
      <w:r>
        <w:rPr>
          <w:rFonts w:ascii="宋体" w:hAnsi="宋体" w:eastAsia="宋体" w:cs="宋体"/>
          <w:kern w:val="0"/>
          <w:sz w:val="24"/>
          <w:szCs w:val="24"/>
        </w:rPr>
        <w:br w:type="textWrapping"/>
      </w:r>
      <w:r>
        <w:rPr>
          <w:rFonts w:ascii="宋体" w:hAnsi="宋体" w:eastAsia="宋体" w:cs="宋体"/>
          <w:kern w:val="0"/>
          <w:sz w:val="24"/>
          <w:szCs w:val="24"/>
        </w:rPr>
        <w:t>表1-1 近两学年中等职业学校基本概况一览表</w:t>
      </w:r>
    </w:p>
    <w:tbl>
      <w:tblPr>
        <w:tblStyle w:val="5"/>
        <w:tblW w:w="93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6"/>
        <w:gridCol w:w="3607"/>
        <w:gridCol w:w="1080"/>
        <w:gridCol w:w="1058"/>
        <w:gridCol w:w="1182"/>
        <w:gridCol w:w="1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446"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学年度</w:t>
            </w:r>
          </w:p>
        </w:tc>
        <w:tc>
          <w:tcPr>
            <w:tcW w:w="3607"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学校名称（全名）</w:t>
            </w:r>
          </w:p>
        </w:tc>
        <w:tc>
          <w:tcPr>
            <w:tcW w:w="1080"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办学性质</w:t>
            </w:r>
          </w:p>
        </w:tc>
        <w:tc>
          <w:tcPr>
            <w:tcW w:w="1058"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校园占地（亩）</w:t>
            </w:r>
          </w:p>
        </w:tc>
        <w:tc>
          <w:tcPr>
            <w:tcW w:w="1182" w:type="dxa"/>
            <w:vAlign w:val="center"/>
          </w:tcPr>
          <w:p>
            <w:pPr>
              <w:adjustRightInd w:val="0"/>
              <w:snapToGrid w:val="0"/>
              <w:spacing w:line="220" w:lineRule="atLeast"/>
              <w:jc w:val="center"/>
              <w:rPr>
                <w:rFonts w:ascii="宋体" w:hAnsi="宋体" w:eastAsia="宋体"/>
                <w:bCs/>
                <w:sz w:val="24"/>
                <w:szCs w:val="24"/>
              </w:rPr>
            </w:pPr>
            <w:r>
              <w:rPr>
                <w:rFonts w:hint="eastAsia" w:ascii="宋体" w:hAnsi="宋体" w:eastAsia="宋体"/>
                <w:bCs/>
                <w:sz w:val="24"/>
                <w:szCs w:val="24"/>
              </w:rPr>
              <w:t>校舍面积（㎡）</w:t>
            </w:r>
          </w:p>
        </w:tc>
        <w:tc>
          <w:tcPr>
            <w:tcW w:w="1004" w:type="dxa"/>
            <w:vAlign w:val="center"/>
          </w:tcPr>
          <w:p>
            <w:pPr>
              <w:spacing w:line="240" w:lineRule="exact"/>
              <w:jc w:val="center"/>
              <w:rPr>
                <w:rFonts w:hint="eastAsia" w:ascii="宋体" w:hAnsi="宋体" w:eastAsia="宋体" w:cs="宋体"/>
                <w:bCs/>
                <w:sz w:val="24"/>
                <w:szCs w:val="24"/>
              </w:rPr>
            </w:pPr>
            <w:r>
              <w:rPr>
                <w:rFonts w:hint="eastAsia" w:ascii="宋体" w:hAnsi="宋体" w:eastAsia="宋体" w:cs="宋体"/>
                <w:bCs/>
                <w:sz w:val="24"/>
                <w:szCs w:val="24"/>
              </w:rPr>
              <w:t>资产总值（万元）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1" w:hRule="exact"/>
          <w:jc w:val="center"/>
        </w:trPr>
        <w:tc>
          <w:tcPr>
            <w:tcW w:w="1446" w:type="dxa"/>
            <w:vAlign w:val="center"/>
          </w:tcPr>
          <w:p>
            <w:pPr>
              <w:spacing w:line="240" w:lineRule="atLeast"/>
              <w:jc w:val="center"/>
              <w:rPr>
                <w:rFonts w:hint="eastAsia" w:ascii="宋体" w:hAnsi="宋体" w:eastAsia="宋体" w:cs="宋体"/>
                <w:sz w:val="24"/>
                <w:szCs w:val="24"/>
                <w:lang w:eastAsia="zh-CN"/>
              </w:rPr>
            </w:pPr>
            <w:r>
              <w:rPr>
                <w:rFonts w:hint="eastAsia" w:ascii="宋体" w:hAnsi="宋体" w:eastAsia="宋体"/>
                <w:sz w:val="24"/>
                <w:szCs w:val="24"/>
                <w:lang w:eastAsia="zh-CN"/>
              </w:rPr>
              <w:t>2020～2021</w:t>
            </w:r>
          </w:p>
        </w:tc>
        <w:tc>
          <w:tcPr>
            <w:tcW w:w="3607" w:type="dxa"/>
            <w:vAlign w:val="center"/>
          </w:tcPr>
          <w:p>
            <w:pPr>
              <w:spacing w:line="240" w:lineRule="atLeast"/>
              <w:rPr>
                <w:rFonts w:hint="eastAsia" w:ascii="宋体" w:hAnsi="宋体" w:eastAsia="宋体" w:cs="宋体"/>
                <w:sz w:val="24"/>
                <w:szCs w:val="24"/>
                <w:lang w:eastAsia="zh-CN"/>
              </w:rPr>
            </w:pPr>
            <w:r>
              <w:rPr>
                <w:rFonts w:hint="eastAsia" w:ascii="宋体" w:hAnsi="宋体" w:eastAsia="宋体" w:cs="宋体"/>
                <w:sz w:val="24"/>
                <w:szCs w:val="24"/>
              </w:rPr>
              <w:t>阜阳</w:t>
            </w:r>
            <w:r>
              <w:rPr>
                <w:rFonts w:hint="eastAsia" w:ascii="宋体" w:hAnsi="宋体" w:eastAsia="宋体" w:cs="宋体"/>
                <w:sz w:val="24"/>
                <w:szCs w:val="24"/>
                <w:lang w:eastAsia="zh-CN"/>
              </w:rPr>
              <w:t>市</w:t>
            </w:r>
            <w:r>
              <w:rPr>
                <w:rFonts w:hint="eastAsia" w:ascii="宋体" w:hAnsi="宋体" w:eastAsia="宋体" w:cs="宋体"/>
                <w:sz w:val="24"/>
                <w:szCs w:val="24"/>
              </w:rPr>
              <w:t>医药管理学校</w:t>
            </w:r>
            <w:r>
              <w:rPr>
                <w:rFonts w:hint="eastAsia" w:ascii="宋体" w:hAnsi="宋体" w:eastAsia="宋体" w:cs="宋体"/>
                <w:sz w:val="24"/>
                <w:szCs w:val="24"/>
                <w:lang w:eastAsia="zh-CN"/>
              </w:rPr>
              <w:t>（阜阳技师学院）</w:t>
            </w:r>
          </w:p>
          <w:p>
            <w:pPr>
              <w:spacing w:line="240" w:lineRule="atLeast"/>
              <w:jc w:val="center"/>
              <w:rPr>
                <w:rFonts w:ascii="宋体" w:hAnsi="宋体" w:eastAsia="宋体" w:cs="宋体"/>
                <w:sz w:val="24"/>
                <w:szCs w:val="24"/>
              </w:rPr>
            </w:pPr>
          </w:p>
          <w:p>
            <w:pPr>
              <w:spacing w:line="240" w:lineRule="atLeast"/>
              <w:jc w:val="center"/>
              <w:rPr>
                <w:rFonts w:ascii="宋体" w:hAnsi="宋体" w:eastAsia="宋体" w:cs="宋体"/>
                <w:sz w:val="24"/>
                <w:szCs w:val="24"/>
              </w:rPr>
            </w:pPr>
          </w:p>
        </w:tc>
        <w:tc>
          <w:tcPr>
            <w:tcW w:w="1080" w:type="dxa"/>
            <w:vAlign w:val="center"/>
          </w:tcPr>
          <w:p>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公办</w:t>
            </w:r>
          </w:p>
        </w:tc>
        <w:tc>
          <w:tcPr>
            <w:tcW w:w="1058" w:type="dxa"/>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542</w:t>
            </w:r>
          </w:p>
        </w:tc>
        <w:tc>
          <w:tcPr>
            <w:tcW w:w="1182" w:type="dxa"/>
            <w:vAlign w:val="center"/>
          </w:tcPr>
          <w:p>
            <w:pPr>
              <w:adjustRightInd w:val="0"/>
              <w:snapToGrid w:val="0"/>
              <w:spacing w:line="220" w:lineRule="atLeast"/>
              <w:jc w:val="center"/>
              <w:rPr>
                <w:rFonts w:hint="eastAsia" w:ascii="宋体" w:hAnsi="宋体" w:eastAsia="宋体" w:cstheme="minorBidi"/>
                <w:bCs/>
                <w:kern w:val="2"/>
                <w:sz w:val="24"/>
                <w:szCs w:val="24"/>
                <w:lang w:val="en-US" w:eastAsia="zh-CN" w:bidi="ar-SA"/>
              </w:rPr>
            </w:pPr>
            <w:r>
              <w:rPr>
                <w:rFonts w:hint="eastAsia" w:ascii="宋体" w:hAnsi="宋体" w:eastAsia="宋体"/>
                <w:bCs/>
                <w:sz w:val="24"/>
                <w:szCs w:val="24"/>
                <w:lang w:val="en-US" w:eastAsia="zh-CN"/>
              </w:rPr>
              <w:t>40.3万</w:t>
            </w:r>
          </w:p>
        </w:tc>
        <w:tc>
          <w:tcPr>
            <w:tcW w:w="1004" w:type="dxa"/>
            <w:vAlign w:val="center"/>
          </w:tcPr>
          <w:p>
            <w:pPr>
              <w:spacing w:line="240" w:lineRule="atLeast"/>
              <w:jc w:val="center"/>
              <w:rPr>
                <w:rFonts w:hint="default" w:ascii="宋体" w:hAnsi="宋体" w:eastAsia="宋体" w:cs="宋体"/>
                <w:color w:val="FF0000"/>
                <w:kern w:val="2"/>
                <w:sz w:val="24"/>
                <w:szCs w:val="24"/>
                <w:highlight w:val="red"/>
                <w:lang w:val="en-US" w:eastAsia="zh-CN" w:bidi="ar-SA"/>
              </w:rPr>
            </w:pPr>
            <w:r>
              <w:rPr>
                <w:rFonts w:hint="eastAsia" w:ascii="宋体" w:hAnsi="宋体" w:eastAsia="宋体"/>
                <w:bCs/>
                <w:sz w:val="24"/>
                <w:szCs w:val="24"/>
                <w:lang w:val="en-US" w:eastAsia="zh-CN"/>
              </w:rPr>
              <w:t>62783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exact"/>
          <w:jc w:val="center"/>
        </w:trPr>
        <w:tc>
          <w:tcPr>
            <w:tcW w:w="1446"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sz w:val="24"/>
                <w:szCs w:val="24"/>
                <w:lang w:eastAsia="zh-CN"/>
              </w:rPr>
              <w:t>202</w:t>
            </w:r>
            <w:r>
              <w:rPr>
                <w:rFonts w:hint="eastAsia" w:ascii="宋体" w:hAnsi="宋体" w:eastAsia="宋体"/>
                <w:sz w:val="24"/>
                <w:szCs w:val="24"/>
                <w:lang w:val="en-US" w:eastAsia="zh-CN"/>
              </w:rPr>
              <w:t>1</w:t>
            </w:r>
            <w:r>
              <w:rPr>
                <w:rFonts w:hint="eastAsia" w:ascii="宋体" w:hAnsi="宋体" w:eastAsia="宋体"/>
                <w:sz w:val="24"/>
                <w:szCs w:val="24"/>
                <w:lang w:eastAsia="zh-CN"/>
              </w:rPr>
              <w:t>～202</w:t>
            </w:r>
            <w:r>
              <w:rPr>
                <w:rFonts w:hint="eastAsia" w:ascii="宋体" w:hAnsi="宋体" w:eastAsia="宋体"/>
                <w:sz w:val="24"/>
                <w:szCs w:val="24"/>
                <w:lang w:val="en-US" w:eastAsia="zh-CN"/>
              </w:rPr>
              <w:t>2</w:t>
            </w:r>
          </w:p>
        </w:tc>
        <w:tc>
          <w:tcPr>
            <w:tcW w:w="3607" w:type="dxa"/>
            <w:vAlign w:val="center"/>
          </w:tcPr>
          <w:p>
            <w:pPr>
              <w:spacing w:line="240" w:lineRule="atLeast"/>
              <w:rPr>
                <w:rFonts w:hint="eastAsia" w:ascii="宋体" w:hAnsi="宋体" w:eastAsia="宋体" w:cs="宋体"/>
                <w:sz w:val="24"/>
                <w:szCs w:val="24"/>
                <w:lang w:eastAsia="zh-CN"/>
              </w:rPr>
            </w:pPr>
            <w:r>
              <w:rPr>
                <w:rFonts w:hint="eastAsia" w:ascii="宋体" w:hAnsi="宋体" w:eastAsia="宋体" w:cs="宋体"/>
                <w:sz w:val="24"/>
                <w:szCs w:val="24"/>
              </w:rPr>
              <w:t>阜阳</w:t>
            </w:r>
            <w:r>
              <w:rPr>
                <w:rFonts w:hint="eastAsia" w:ascii="宋体" w:hAnsi="宋体" w:eastAsia="宋体" w:cs="宋体"/>
                <w:sz w:val="24"/>
                <w:szCs w:val="24"/>
                <w:lang w:eastAsia="zh-CN"/>
              </w:rPr>
              <w:t>市</w:t>
            </w:r>
            <w:r>
              <w:rPr>
                <w:rFonts w:hint="eastAsia" w:ascii="宋体" w:hAnsi="宋体" w:eastAsia="宋体" w:cs="宋体"/>
                <w:sz w:val="24"/>
                <w:szCs w:val="24"/>
              </w:rPr>
              <w:t>医药管理学校</w:t>
            </w:r>
            <w:r>
              <w:rPr>
                <w:rFonts w:hint="eastAsia" w:ascii="宋体" w:hAnsi="宋体" w:eastAsia="宋体" w:cs="宋体"/>
                <w:sz w:val="24"/>
                <w:szCs w:val="24"/>
                <w:lang w:eastAsia="zh-CN"/>
              </w:rPr>
              <w:t>（阜阳技师学院）</w:t>
            </w:r>
          </w:p>
          <w:p>
            <w:pPr>
              <w:spacing w:line="240" w:lineRule="atLeast"/>
              <w:jc w:val="center"/>
              <w:rPr>
                <w:rFonts w:ascii="宋体" w:hAnsi="宋体" w:eastAsia="宋体" w:cs="宋体"/>
                <w:sz w:val="24"/>
                <w:szCs w:val="24"/>
              </w:rPr>
            </w:pPr>
          </w:p>
        </w:tc>
        <w:tc>
          <w:tcPr>
            <w:tcW w:w="1080" w:type="dxa"/>
            <w:vAlign w:val="center"/>
          </w:tcPr>
          <w:p>
            <w:pPr>
              <w:spacing w:line="240" w:lineRule="atLeast"/>
              <w:jc w:val="center"/>
              <w:rPr>
                <w:rFonts w:ascii="宋体" w:hAnsi="宋体" w:eastAsia="宋体" w:cs="宋体"/>
                <w:sz w:val="24"/>
                <w:szCs w:val="24"/>
              </w:rPr>
            </w:pPr>
            <w:r>
              <w:rPr>
                <w:rFonts w:hint="eastAsia" w:ascii="宋体" w:hAnsi="宋体" w:eastAsia="宋体" w:cs="宋体"/>
                <w:sz w:val="24"/>
                <w:szCs w:val="24"/>
              </w:rPr>
              <w:t>公办</w:t>
            </w:r>
          </w:p>
        </w:tc>
        <w:tc>
          <w:tcPr>
            <w:tcW w:w="1058" w:type="dxa"/>
            <w:vAlign w:val="center"/>
          </w:tcPr>
          <w:p>
            <w:pPr>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542</w:t>
            </w:r>
          </w:p>
        </w:tc>
        <w:tc>
          <w:tcPr>
            <w:tcW w:w="1182" w:type="dxa"/>
            <w:vAlign w:val="center"/>
          </w:tcPr>
          <w:p>
            <w:pPr>
              <w:adjustRightInd w:val="0"/>
              <w:snapToGrid w:val="0"/>
              <w:spacing w:line="220" w:lineRule="atLeast"/>
              <w:jc w:val="center"/>
              <w:rPr>
                <w:rFonts w:hint="eastAsia" w:ascii="宋体" w:hAnsi="宋体" w:eastAsia="宋体"/>
                <w:bCs/>
                <w:sz w:val="24"/>
                <w:szCs w:val="24"/>
                <w:lang w:val="en-US" w:eastAsia="zh-CN"/>
              </w:rPr>
            </w:pPr>
            <w:r>
              <w:rPr>
                <w:rFonts w:hint="eastAsia" w:ascii="宋体" w:hAnsi="宋体" w:eastAsia="宋体"/>
                <w:bCs/>
                <w:sz w:val="24"/>
                <w:szCs w:val="24"/>
                <w:lang w:val="en-US" w:eastAsia="zh-CN"/>
              </w:rPr>
              <w:t>40.3万</w:t>
            </w:r>
          </w:p>
        </w:tc>
        <w:tc>
          <w:tcPr>
            <w:tcW w:w="1004" w:type="dxa"/>
            <w:vAlign w:val="center"/>
          </w:tcPr>
          <w:p>
            <w:pPr>
              <w:spacing w:line="240" w:lineRule="atLeast"/>
              <w:jc w:val="center"/>
              <w:rPr>
                <w:rFonts w:hint="default" w:ascii="宋体" w:hAnsi="宋体" w:eastAsia="宋体" w:cs="宋体"/>
                <w:color w:val="FF0000"/>
                <w:sz w:val="24"/>
                <w:szCs w:val="24"/>
                <w:highlight w:val="red"/>
                <w:lang w:val="en-US" w:eastAsia="zh-CN"/>
              </w:rPr>
            </w:pPr>
            <w:r>
              <w:rPr>
                <w:rFonts w:hint="eastAsia" w:ascii="宋体" w:hAnsi="宋体" w:eastAsia="宋体"/>
                <w:bCs/>
                <w:sz w:val="24"/>
                <w:szCs w:val="24"/>
                <w:lang w:val="en-US" w:eastAsia="zh-CN"/>
              </w:rPr>
              <w:t>62783</w:t>
            </w:r>
          </w:p>
        </w:tc>
      </w:tr>
    </w:tbl>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1.2学生情况。</w:t>
      </w:r>
      <w:r>
        <w:rPr>
          <w:rFonts w:ascii="宋体" w:hAnsi="宋体" w:eastAsia="宋体" w:cs="宋体"/>
          <w:kern w:val="0"/>
          <w:sz w:val="24"/>
          <w:szCs w:val="24"/>
        </w:rPr>
        <w:br w:type="textWrapping"/>
      </w:r>
      <w:r>
        <w:rPr>
          <w:rFonts w:ascii="宋体" w:hAnsi="宋体" w:eastAsia="宋体" w:cs="宋体"/>
          <w:kern w:val="0"/>
          <w:sz w:val="24"/>
          <w:szCs w:val="24"/>
        </w:rPr>
        <w:t>1.2.1 招生规模。</w:t>
      </w:r>
      <w:r>
        <w:rPr>
          <w:rFonts w:ascii="宋体" w:hAnsi="宋体" w:eastAsia="宋体" w:cs="宋体"/>
          <w:kern w:val="0"/>
          <w:sz w:val="24"/>
          <w:szCs w:val="24"/>
        </w:rPr>
        <w:br w:type="textWrapping"/>
      </w:r>
      <w:r>
        <w:rPr>
          <w:rFonts w:hint="eastAsia" w:ascii="宋体" w:hAnsi="宋体" w:eastAsia="宋体" w:cs="宋体"/>
          <w:kern w:val="0"/>
          <w:sz w:val="24"/>
          <w:szCs w:val="24"/>
          <w:lang w:eastAsia="zh-CN"/>
        </w:rPr>
        <w:t>2021～2022</w:t>
      </w:r>
      <w:r>
        <w:rPr>
          <w:rFonts w:hint="eastAsia" w:ascii="宋体" w:hAnsi="宋体" w:eastAsia="宋体"/>
          <w:sz w:val="24"/>
          <w:szCs w:val="24"/>
          <w:lang w:val="en-US" w:eastAsia="zh-CN"/>
        </w:rPr>
        <w:t>学</w:t>
      </w:r>
      <w:r>
        <w:rPr>
          <w:rFonts w:ascii="宋体" w:hAnsi="宋体" w:eastAsia="宋体" w:cs="宋体"/>
          <w:kern w:val="0"/>
          <w:sz w:val="24"/>
          <w:szCs w:val="24"/>
        </w:rPr>
        <w:t>年，学校实际招生人数</w:t>
      </w:r>
      <w:r>
        <w:rPr>
          <w:rFonts w:hint="eastAsia" w:ascii="宋体" w:hAnsi="宋体" w:eastAsia="宋体" w:cs="宋体"/>
          <w:kern w:val="0"/>
          <w:sz w:val="24"/>
          <w:szCs w:val="24"/>
          <w:lang w:val="en-US" w:eastAsia="zh-CN"/>
        </w:rPr>
        <w:t>561</w:t>
      </w:r>
      <w:r>
        <w:rPr>
          <w:rFonts w:ascii="宋体" w:hAnsi="宋体" w:eastAsia="宋体" w:cs="宋体"/>
          <w:kern w:val="0"/>
          <w:sz w:val="24"/>
          <w:szCs w:val="24"/>
        </w:rPr>
        <w:t>人</w:t>
      </w:r>
      <w:r>
        <w:rPr>
          <w:rFonts w:hint="eastAsia" w:ascii="宋体" w:hAnsi="宋体" w:eastAsia="宋体" w:cs="宋体"/>
          <w:kern w:val="0"/>
          <w:sz w:val="24"/>
          <w:szCs w:val="24"/>
        </w:rPr>
        <w:t>，</w:t>
      </w:r>
      <w:r>
        <w:rPr>
          <w:rFonts w:ascii="宋体" w:hAnsi="宋体" w:eastAsia="宋体" w:cs="宋体"/>
          <w:kern w:val="0"/>
          <w:sz w:val="24"/>
          <w:szCs w:val="24"/>
        </w:rPr>
        <w:t>招生以应届初中毕业生为主</w:t>
      </w:r>
      <w:r>
        <w:rPr>
          <w:rFonts w:hint="eastAsia" w:ascii="宋体" w:hAnsi="宋体" w:eastAsia="宋体" w:cs="宋体"/>
          <w:kern w:val="0"/>
          <w:sz w:val="24"/>
          <w:szCs w:val="24"/>
        </w:rPr>
        <w:t>。</w:t>
      </w:r>
      <w:r>
        <w:rPr>
          <w:rFonts w:ascii="宋体" w:hAnsi="宋体" w:eastAsia="宋体" w:cs="宋体"/>
          <w:kern w:val="0"/>
          <w:sz w:val="24"/>
          <w:szCs w:val="24"/>
        </w:rPr>
        <w:t xml:space="preserve"> </w:t>
      </w:r>
      <w:r>
        <w:rPr>
          <w:rFonts w:ascii="宋体" w:hAnsi="宋体" w:eastAsia="宋体" w:cs="宋体"/>
          <w:kern w:val="0"/>
          <w:sz w:val="24"/>
          <w:szCs w:val="24"/>
        </w:rPr>
        <w:br w:type="textWrapping"/>
      </w:r>
      <w:r>
        <w:rPr>
          <w:rFonts w:ascii="宋体" w:hAnsi="宋体" w:eastAsia="宋体" w:cs="宋体"/>
          <w:kern w:val="0"/>
          <w:sz w:val="24"/>
          <w:szCs w:val="24"/>
        </w:rPr>
        <w:t>1.2.2在校生规模及结构。</w:t>
      </w:r>
      <w:r>
        <w:rPr>
          <w:rFonts w:ascii="宋体" w:hAnsi="宋体" w:eastAsia="宋体" w:cs="宋体"/>
          <w:kern w:val="0"/>
          <w:sz w:val="24"/>
          <w:szCs w:val="24"/>
        </w:rPr>
        <w:br w:type="textWrapping"/>
      </w:r>
      <w:r>
        <w:rPr>
          <w:rFonts w:ascii="宋体" w:hAnsi="宋体" w:eastAsia="宋体" w:cs="宋体"/>
          <w:kern w:val="0"/>
          <w:sz w:val="24"/>
          <w:szCs w:val="24"/>
        </w:rPr>
        <w:t>目前学校共有全日制在校生</w:t>
      </w:r>
      <w:r>
        <w:rPr>
          <w:rFonts w:hint="eastAsia" w:ascii="宋体" w:hAnsi="宋体" w:eastAsia="宋体" w:cs="宋体"/>
          <w:kern w:val="0"/>
          <w:sz w:val="24"/>
          <w:szCs w:val="24"/>
          <w:lang w:val="en-US" w:eastAsia="zh-CN"/>
        </w:rPr>
        <w:t>606</w:t>
      </w:r>
      <w:r>
        <w:rPr>
          <w:rFonts w:ascii="宋体" w:hAnsi="宋体" w:eastAsia="宋体" w:cs="宋体"/>
          <w:kern w:val="0"/>
          <w:sz w:val="24"/>
          <w:szCs w:val="24"/>
        </w:rPr>
        <w:t>人，比上一年度的在校生</w:t>
      </w:r>
      <w:r>
        <w:rPr>
          <w:rFonts w:hint="eastAsia" w:ascii="宋体" w:hAnsi="宋体" w:eastAsia="宋体" w:cs="宋体"/>
          <w:kern w:val="0"/>
          <w:sz w:val="24"/>
          <w:szCs w:val="24"/>
          <w:lang w:val="en-US" w:eastAsia="zh-CN"/>
        </w:rPr>
        <w:t>1106</w:t>
      </w:r>
      <w:r>
        <w:rPr>
          <w:rFonts w:ascii="宋体" w:hAnsi="宋体" w:eastAsia="宋体" w:cs="宋体"/>
          <w:kern w:val="0"/>
          <w:sz w:val="24"/>
          <w:szCs w:val="24"/>
        </w:rPr>
        <w:t>人规模</w:t>
      </w:r>
      <w:r>
        <w:rPr>
          <w:rFonts w:hint="eastAsia" w:ascii="宋体" w:hAnsi="宋体" w:eastAsia="宋体" w:cs="宋体"/>
          <w:kern w:val="0"/>
          <w:sz w:val="24"/>
          <w:szCs w:val="24"/>
          <w:lang w:val="en-US" w:eastAsia="zh-CN"/>
        </w:rPr>
        <w:t>减少500</w:t>
      </w:r>
      <w:r>
        <w:rPr>
          <w:rFonts w:ascii="宋体" w:hAnsi="宋体" w:eastAsia="宋体" w:cs="宋体"/>
          <w:kern w:val="0"/>
          <w:sz w:val="24"/>
          <w:szCs w:val="24"/>
        </w:rPr>
        <w:t>人。</w:t>
      </w:r>
      <w:r>
        <w:rPr>
          <w:rFonts w:ascii="宋体" w:hAnsi="宋体" w:eastAsia="宋体" w:cs="宋体"/>
          <w:kern w:val="0"/>
          <w:sz w:val="24"/>
          <w:szCs w:val="24"/>
        </w:rPr>
        <w:br w:type="textWrapping"/>
      </w:r>
      <w:r>
        <w:rPr>
          <w:rFonts w:ascii="宋体" w:hAnsi="宋体" w:eastAsia="宋体" w:cs="宋体"/>
          <w:kern w:val="0"/>
          <w:sz w:val="24"/>
          <w:szCs w:val="24"/>
        </w:rPr>
        <w:t>1.2.3毕业生规模。</w:t>
      </w:r>
      <w:r>
        <w:rPr>
          <w:rFonts w:ascii="宋体" w:hAnsi="宋体" w:eastAsia="宋体" w:cs="宋体"/>
          <w:kern w:val="0"/>
          <w:sz w:val="24"/>
          <w:szCs w:val="24"/>
        </w:rPr>
        <w:br w:type="textWrapping"/>
      </w:r>
      <w:r>
        <w:rPr>
          <w:rFonts w:ascii="宋体" w:hAnsi="宋体" w:eastAsia="宋体" w:cs="宋体"/>
          <w:kern w:val="0"/>
          <w:sz w:val="24"/>
          <w:szCs w:val="24"/>
        </w:rPr>
        <w:t>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年，学校全日制毕业生</w:t>
      </w:r>
      <w:r>
        <w:rPr>
          <w:rFonts w:hint="eastAsia" w:ascii="宋体" w:hAnsi="宋体" w:eastAsia="宋体" w:cs="宋体"/>
          <w:kern w:val="0"/>
          <w:sz w:val="24"/>
          <w:szCs w:val="24"/>
          <w:lang w:val="en-US" w:eastAsia="zh-CN"/>
        </w:rPr>
        <w:t>379</w:t>
      </w:r>
      <w:r>
        <w:rPr>
          <w:rFonts w:ascii="宋体" w:hAnsi="宋体" w:eastAsia="宋体" w:cs="宋体"/>
          <w:kern w:val="0"/>
          <w:sz w:val="24"/>
          <w:szCs w:val="24"/>
        </w:rPr>
        <w:t>人，巩固率</w:t>
      </w:r>
      <w:r>
        <w:rPr>
          <w:rFonts w:hint="eastAsia" w:ascii="宋体" w:hAnsi="宋体" w:eastAsia="宋体" w:cs="宋体"/>
          <w:kern w:val="0"/>
          <w:sz w:val="24"/>
          <w:szCs w:val="24"/>
          <w:lang w:val="en-US" w:eastAsia="zh-CN"/>
        </w:rPr>
        <w:t>93</w:t>
      </w:r>
      <w:r>
        <w:rPr>
          <w:rFonts w:ascii="宋体" w:hAnsi="宋体" w:eastAsia="宋体" w:cs="宋体"/>
          <w:kern w:val="0"/>
          <w:sz w:val="24"/>
          <w:szCs w:val="24"/>
        </w:rPr>
        <w:t>%。</w:t>
      </w:r>
      <w:bookmarkStart w:id="0" w:name="_GoBack"/>
      <w:bookmarkEnd w:id="0"/>
      <w:r>
        <w:rPr>
          <w:rFonts w:ascii="宋体" w:hAnsi="宋体" w:eastAsia="宋体" w:cs="宋体"/>
          <w:kern w:val="0"/>
          <w:sz w:val="24"/>
          <w:szCs w:val="24"/>
        </w:rPr>
        <w:br w:type="textWrapping"/>
      </w:r>
      <w:r>
        <w:rPr>
          <w:rFonts w:ascii="宋体" w:hAnsi="宋体" w:eastAsia="宋体" w:cs="宋体"/>
          <w:kern w:val="0"/>
          <w:sz w:val="24"/>
          <w:szCs w:val="24"/>
        </w:rPr>
        <w:t>1.2.4短期培训规模。</w:t>
      </w:r>
      <w:r>
        <w:rPr>
          <w:rFonts w:ascii="宋体" w:hAnsi="宋体" w:eastAsia="宋体" w:cs="宋体"/>
          <w:kern w:val="0"/>
          <w:sz w:val="24"/>
          <w:szCs w:val="24"/>
        </w:rPr>
        <w:br w:type="textWrapping"/>
      </w:r>
      <w:r>
        <w:rPr>
          <w:rFonts w:hint="eastAsia" w:ascii="宋体" w:hAnsi="宋体" w:eastAsia="宋体" w:cs="宋体"/>
          <w:kern w:val="0"/>
          <w:sz w:val="24"/>
          <w:szCs w:val="24"/>
          <w:lang w:eastAsia="zh-CN"/>
        </w:rPr>
        <w:t>2021～2022</w:t>
      </w:r>
      <w:r>
        <w:rPr>
          <w:rFonts w:hint="eastAsia" w:ascii="宋体" w:hAnsi="宋体" w:eastAsia="宋体"/>
          <w:sz w:val="24"/>
          <w:szCs w:val="24"/>
          <w:lang w:val="en-US" w:eastAsia="zh-CN"/>
        </w:rPr>
        <w:t>学</w:t>
      </w:r>
      <w:r>
        <w:rPr>
          <w:rFonts w:ascii="宋体" w:hAnsi="宋体" w:eastAsia="宋体" w:cs="宋体"/>
          <w:kern w:val="0"/>
          <w:sz w:val="24"/>
          <w:szCs w:val="24"/>
        </w:rPr>
        <w:t>年，学校举行职业培训总数为</w:t>
      </w:r>
      <w:r>
        <w:rPr>
          <w:rFonts w:hint="eastAsia" w:ascii="宋体" w:hAnsi="宋体" w:eastAsia="宋体" w:cs="宋体"/>
          <w:kern w:val="0"/>
          <w:sz w:val="24"/>
          <w:szCs w:val="24"/>
          <w:lang w:val="en-US" w:eastAsia="zh-CN"/>
        </w:rPr>
        <w:t>7635</w:t>
      </w:r>
      <w:r>
        <w:rPr>
          <w:rFonts w:ascii="宋体" w:hAnsi="宋体" w:eastAsia="宋体" w:cs="宋体"/>
          <w:kern w:val="0"/>
          <w:sz w:val="24"/>
          <w:szCs w:val="24"/>
        </w:rPr>
        <w:t>人次，比上一年增加</w:t>
      </w:r>
      <w:r>
        <w:rPr>
          <w:rFonts w:hint="eastAsia" w:ascii="宋体" w:hAnsi="宋体" w:eastAsia="宋体" w:cs="宋体"/>
          <w:kern w:val="0"/>
          <w:sz w:val="24"/>
          <w:szCs w:val="24"/>
          <w:lang w:val="en-US" w:eastAsia="zh-CN"/>
        </w:rPr>
        <w:t>964</w:t>
      </w:r>
      <w:r>
        <w:rPr>
          <w:rFonts w:ascii="宋体" w:hAnsi="宋体" w:eastAsia="宋体" w:cs="宋体"/>
          <w:kern w:val="0"/>
          <w:sz w:val="24"/>
          <w:szCs w:val="24"/>
        </w:rPr>
        <w:t>人</w:t>
      </w:r>
      <w:r>
        <w:rPr>
          <w:rFonts w:hint="eastAsia" w:ascii="宋体" w:hAnsi="宋体" w:eastAsia="宋体" w:cs="宋体"/>
          <w:kern w:val="0"/>
          <w:sz w:val="24"/>
          <w:szCs w:val="24"/>
          <w:lang w:val="en-US" w:eastAsia="zh-CN"/>
        </w:rPr>
        <w:t>次</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表1-2 近两学年中等职业学校规模结构情况一览表</w:t>
      </w:r>
    </w:p>
    <w:tbl>
      <w:tblPr>
        <w:tblStyle w:val="5"/>
        <w:tblW w:w="96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6"/>
        <w:gridCol w:w="900"/>
        <w:gridCol w:w="951"/>
        <w:gridCol w:w="908"/>
        <w:gridCol w:w="1072"/>
        <w:gridCol w:w="805"/>
        <w:gridCol w:w="944"/>
        <w:gridCol w:w="847"/>
        <w:gridCol w:w="1080"/>
        <w:gridCol w:w="8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346" w:type="dxa"/>
            <w:vMerge w:val="restart"/>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学年度</w:t>
            </w:r>
          </w:p>
        </w:tc>
        <w:tc>
          <w:tcPr>
            <w:tcW w:w="1851" w:type="dxa"/>
            <w:gridSpan w:val="2"/>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招生（人）</w:t>
            </w:r>
          </w:p>
        </w:tc>
        <w:tc>
          <w:tcPr>
            <w:tcW w:w="1980" w:type="dxa"/>
            <w:gridSpan w:val="2"/>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在校生（人）</w:t>
            </w:r>
          </w:p>
        </w:tc>
        <w:tc>
          <w:tcPr>
            <w:tcW w:w="1749" w:type="dxa"/>
            <w:gridSpan w:val="2"/>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毕业生（人）</w:t>
            </w:r>
          </w:p>
        </w:tc>
        <w:tc>
          <w:tcPr>
            <w:tcW w:w="1927" w:type="dxa"/>
            <w:gridSpan w:val="2"/>
            <w:vAlign w:val="center"/>
          </w:tcPr>
          <w:p>
            <w:pPr>
              <w:adjustRightInd w:val="0"/>
              <w:snapToGrid w:val="0"/>
              <w:spacing w:line="0" w:lineRule="atLeast"/>
              <w:jc w:val="center"/>
              <w:rPr>
                <w:rFonts w:ascii="宋体" w:hAnsi="宋体" w:eastAsia="宋体"/>
                <w:bCs/>
                <w:sz w:val="24"/>
                <w:szCs w:val="24"/>
              </w:rPr>
            </w:pPr>
            <w:r>
              <w:rPr>
                <w:rFonts w:hint="eastAsia" w:ascii="宋体" w:hAnsi="宋体" w:eastAsia="宋体"/>
                <w:bCs/>
                <w:sz w:val="24"/>
                <w:szCs w:val="24"/>
              </w:rPr>
              <w:t>巩固率</w:t>
            </w:r>
            <w:r>
              <w:rPr>
                <w:rFonts w:ascii="宋体" w:hAnsi="宋体" w:eastAsia="宋体"/>
                <w:bCs/>
                <w:sz w:val="24"/>
                <w:szCs w:val="24"/>
              </w:rPr>
              <w:t>（</w:t>
            </w:r>
            <w:r>
              <w:rPr>
                <w:rFonts w:hint="eastAsia" w:ascii="宋体" w:hAnsi="宋体" w:eastAsia="宋体"/>
                <w:bCs/>
                <w:sz w:val="24"/>
                <w:szCs w:val="24"/>
              </w:rPr>
              <w:t>%</w:t>
            </w:r>
            <w:r>
              <w:rPr>
                <w:rFonts w:ascii="宋体" w:hAnsi="宋体" w:eastAsia="宋体"/>
                <w:bCs/>
                <w:sz w:val="24"/>
                <w:szCs w:val="24"/>
              </w:rPr>
              <w:t>）</w:t>
            </w:r>
          </w:p>
        </w:tc>
        <w:tc>
          <w:tcPr>
            <w:tcW w:w="838" w:type="dxa"/>
            <w:vMerge w:val="restart"/>
            <w:vAlign w:val="center"/>
          </w:tcPr>
          <w:p>
            <w:pPr>
              <w:adjustRightInd w:val="0"/>
              <w:snapToGrid w:val="0"/>
              <w:spacing w:line="0" w:lineRule="atLeast"/>
              <w:jc w:val="center"/>
              <w:rPr>
                <w:rFonts w:hint="eastAsia" w:ascii="宋体" w:hAnsi="宋体" w:eastAsia="宋体"/>
                <w:bCs/>
                <w:sz w:val="24"/>
                <w:szCs w:val="24"/>
              </w:rPr>
            </w:pPr>
            <w:r>
              <w:rPr>
                <w:rFonts w:hint="eastAsia" w:ascii="宋体" w:hAnsi="宋体" w:eastAsia="宋体"/>
                <w:bCs/>
                <w:sz w:val="24"/>
                <w:szCs w:val="24"/>
              </w:rPr>
              <w:t>职业培训（人次）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1346" w:type="dxa"/>
            <w:vMerge w:val="continue"/>
            <w:vAlign w:val="center"/>
          </w:tcPr>
          <w:p>
            <w:pPr>
              <w:spacing w:line="240" w:lineRule="exact"/>
              <w:jc w:val="center"/>
              <w:rPr>
                <w:rFonts w:ascii="宋体" w:hAnsi="宋体" w:eastAsia="宋体" w:cs="宋体"/>
                <w:bCs/>
                <w:sz w:val="24"/>
                <w:szCs w:val="24"/>
              </w:rPr>
            </w:pPr>
          </w:p>
        </w:tc>
        <w:tc>
          <w:tcPr>
            <w:tcW w:w="900"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全日制</w:t>
            </w:r>
          </w:p>
        </w:tc>
        <w:tc>
          <w:tcPr>
            <w:tcW w:w="951"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非全日制</w:t>
            </w:r>
          </w:p>
        </w:tc>
        <w:tc>
          <w:tcPr>
            <w:tcW w:w="908"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全日制</w:t>
            </w:r>
          </w:p>
        </w:tc>
        <w:tc>
          <w:tcPr>
            <w:tcW w:w="1072" w:type="dxa"/>
            <w:vAlign w:val="center"/>
          </w:tcPr>
          <w:p>
            <w:pPr>
              <w:adjustRightInd w:val="0"/>
              <w:snapToGrid w:val="0"/>
              <w:spacing w:line="0" w:lineRule="atLeast"/>
              <w:jc w:val="center"/>
              <w:rPr>
                <w:rFonts w:ascii="宋体" w:hAnsi="宋体" w:eastAsia="宋体"/>
                <w:bCs/>
                <w:sz w:val="24"/>
                <w:szCs w:val="24"/>
              </w:rPr>
            </w:pPr>
            <w:r>
              <w:rPr>
                <w:rFonts w:hint="eastAsia" w:ascii="宋体" w:hAnsi="宋体" w:eastAsia="宋体"/>
                <w:bCs/>
                <w:sz w:val="24"/>
                <w:szCs w:val="24"/>
              </w:rPr>
              <w:t>非全日制</w:t>
            </w:r>
          </w:p>
        </w:tc>
        <w:tc>
          <w:tcPr>
            <w:tcW w:w="805" w:type="dxa"/>
            <w:vAlign w:val="center"/>
          </w:tcPr>
          <w:p>
            <w:pPr>
              <w:spacing w:line="240" w:lineRule="exact"/>
              <w:jc w:val="center"/>
              <w:rPr>
                <w:rFonts w:hint="eastAsia" w:ascii="宋体" w:hAnsi="宋体" w:eastAsia="宋体"/>
                <w:bCs/>
                <w:sz w:val="24"/>
                <w:szCs w:val="24"/>
              </w:rPr>
            </w:pPr>
            <w:r>
              <w:rPr>
                <w:rFonts w:hint="eastAsia" w:ascii="宋体" w:hAnsi="宋体" w:eastAsia="宋体"/>
                <w:bCs/>
                <w:sz w:val="24"/>
                <w:szCs w:val="24"/>
              </w:rPr>
              <w:t>全日制</w:t>
            </w:r>
          </w:p>
        </w:tc>
        <w:tc>
          <w:tcPr>
            <w:tcW w:w="944"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非全日制</w:t>
            </w:r>
          </w:p>
        </w:tc>
        <w:tc>
          <w:tcPr>
            <w:tcW w:w="847"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全日制</w:t>
            </w:r>
          </w:p>
        </w:tc>
        <w:tc>
          <w:tcPr>
            <w:tcW w:w="1080" w:type="dxa"/>
            <w:vAlign w:val="center"/>
          </w:tcPr>
          <w:p>
            <w:pPr>
              <w:spacing w:line="240" w:lineRule="exact"/>
              <w:jc w:val="center"/>
              <w:rPr>
                <w:rFonts w:ascii="宋体" w:hAnsi="宋体" w:eastAsia="宋体" w:cs="宋体"/>
                <w:bCs/>
                <w:sz w:val="24"/>
                <w:szCs w:val="24"/>
              </w:rPr>
            </w:pPr>
            <w:r>
              <w:rPr>
                <w:rFonts w:hint="eastAsia" w:ascii="宋体" w:hAnsi="宋体" w:eastAsia="宋体"/>
                <w:bCs/>
                <w:sz w:val="24"/>
                <w:szCs w:val="24"/>
              </w:rPr>
              <w:t>非全日制</w:t>
            </w:r>
          </w:p>
        </w:tc>
        <w:tc>
          <w:tcPr>
            <w:tcW w:w="838" w:type="dxa"/>
            <w:vMerge w:val="continue"/>
            <w:vAlign w:val="center"/>
          </w:tcPr>
          <w:p>
            <w:pPr>
              <w:spacing w:line="240" w:lineRule="exact"/>
              <w:jc w:val="center"/>
              <w:rPr>
                <w:rFonts w:ascii="宋体" w:hAnsi="宋体" w:eastAsia="宋体" w:cs="宋体"/>
                <w:bCs/>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exact"/>
          <w:jc w:val="center"/>
        </w:trPr>
        <w:tc>
          <w:tcPr>
            <w:tcW w:w="1346" w:type="dxa"/>
            <w:tcBorders>
              <w:bottom w:val="single" w:color="auto" w:sz="8" w:space="0"/>
            </w:tcBorders>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2020～2021</w:t>
            </w:r>
          </w:p>
        </w:tc>
        <w:tc>
          <w:tcPr>
            <w:tcW w:w="900" w:type="dxa"/>
            <w:tcBorders>
              <w:bottom w:val="single" w:color="auto" w:sz="8" w:space="0"/>
            </w:tcBorders>
            <w:vAlign w:val="center"/>
          </w:tcPr>
          <w:p>
            <w:pPr>
              <w:spacing w:line="240" w:lineRule="atLeas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238</w:t>
            </w:r>
          </w:p>
        </w:tc>
        <w:tc>
          <w:tcPr>
            <w:tcW w:w="951" w:type="dxa"/>
            <w:tcBorders>
              <w:bottom w:val="single" w:color="auto" w:sz="8" w:space="0"/>
            </w:tcBorders>
            <w:vAlign w:val="center"/>
          </w:tcPr>
          <w:p>
            <w:pPr>
              <w:spacing w:line="240" w:lineRule="atLeas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908" w:type="dxa"/>
            <w:tcBorders>
              <w:bottom w:val="single" w:color="auto" w:sz="8" w:space="0"/>
            </w:tcBorders>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1106</w:t>
            </w:r>
          </w:p>
        </w:tc>
        <w:tc>
          <w:tcPr>
            <w:tcW w:w="1072" w:type="dxa"/>
            <w:tcBorders>
              <w:bottom w:val="single" w:color="auto" w:sz="8" w:space="0"/>
            </w:tcBorders>
            <w:vAlign w:val="center"/>
          </w:tcPr>
          <w:p>
            <w:pPr>
              <w:adjustRightInd w:val="0"/>
              <w:snapToGrid w:val="0"/>
              <w:spacing w:line="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0</w:t>
            </w:r>
          </w:p>
        </w:tc>
        <w:tc>
          <w:tcPr>
            <w:tcW w:w="805" w:type="dxa"/>
            <w:tcBorders>
              <w:bottom w:val="single" w:color="auto" w:sz="8" w:space="0"/>
            </w:tcBorders>
            <w:vAlign w:val="center"/>
          </w:tcPr>
          <w:p>
            <w:pPr>
              <w:spacing w:line="240" w:lineRule="atLeas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430</w:t>
            </w:r>
          </w:p>
        </w:tc>
        <w:tc>
          <w:tcPr>
            <w:tcW w:w="944" w:type="dxa"/>
            <w:tcBorders>
              <w:bottom w:val="single" w:color="auto" w:sz="8" w:space="0"/>
            </w:tcBorders>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847" w:type="dxa"/>
            <w:tcBorders>
              <w:bottom w:val="single" w:color="auto" w:sz="8" w:space="0"/>
            </w:tcBorders>
            <w:vAlign w:val="center"/>
          </w:tcPr>
          <w:p>
            <w:pPr>
              <w:spacing w:line="240" w:lineRule="atLeas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89</w:t>
            </w:r>
          </w:p>
        </w:tc>
        <w:tc>
          <w:tcPr>
            <w:tcW w:w="1080" w:type="dxa"/>
            <w:tcBorders>
              <w:bottom w:val="single" w:color="auto" w:sz="8" w:space="0"/>
            </w:tcBorders>
            <w:vAlign w:val="center"/>
          </w:tcPr>
          <w:p>
            <w:pPr>
              <w:spacing w:line="240" w:lineRule="atLeas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100</w:t>
            </w:r>
          </w:p>
        </w:tc>
        <w:tc>
          <w:tcPr>
            <w:tcW w:w="838" w:type="dxa"/>
            <w:tcBorders>
              <w:bottom w:val="single" w:color="auto" w:sz="8" w:space="0"/>
            </w:tcBorders>
            <w:vAlign w:val="center"/>
          </w:tcPr>
          <w:p>
            <w:pPr>
              <w:spacing w:line="240" w:lineRule="atLeas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6671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6" w:hRule="exact"/>
          <w:jc w:val="center"/>
        </w:trPr>
        <w:tc>
          <w:tcPr>
            <w:tcW w:w="1346"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2021～2022</w:t>
            </w:r>
          </w:p>
        </w:tc>
        <w:tc>
          <w:tcPr>
            <w:tcW w:w="900"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387</w:t>
            </w:r>
          </w:p>
        </w:tc>
        <w:tc>
          <w:tcPr>
            <w:tcW w:w="951"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174</w:t>
            </w:r>
          </w:p>
        </w:tc>
        <w:tc>
          <w:tcPr>
            <w:tcW w:w="908"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606</w:t>
            </w:r>
          </w:p>
        </w:tc>
        <w:tc>
          <w:tcPr>
            <w:tcW w:w="1072" w:type="dxa"/>
            <w:vAlign w:val="center"/>
          </w:tcPr>
          <w:p>
            <w:pPr>
              <w:adjustRightInd w:val="0"/>
              <w:snapToGrid w:val="0"/>
              <w:spacing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174</w:t>
            </w:r>
          </w:p>
        </w:tc>
        <w:tc>
          <w:tcPr>
            <w:tcW w:w="805"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379</w:t>
            </w:r>
          </w:p>
        </w:tc>
        <w:tc>
          <w:tcPr>
            <w:tcW w:w="944"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847"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93</w:t>
            </w:r>
          </w:p>
        </w:tc>
        <w:tc>
          <w:tcPr>
            <w:tcW w:w="1080"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838"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7635</w:t>
            </w:r>
          </w:p>
        </w:tc>
      </w:tr>
    </w:tbl>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1.3教师队伍。</w:t>
      </w:r>
      <w:r>
        <w:rPr>
          <w:rFonts w:ascii="宋体" w:hAnsi="宋体" w:eastAsia="宋体" w:cs="宋体"/>
          <w:kern w:val="0"/>
          <w:sz w:val="24"/>
          <w:szCs w:val="24"/>
        </w:rPr>
        <w:br w:type="textWrapping"/>
      </w:r>
      <w:r>
        <w:rPr>
          <w:rFonts w:ascii="宋体" w:hAnsi="宋体" w:eastAsia="宋体" w:cs="宋体"/>
          <w:kern w:val="0"/>
          <w:sz w:val="24"/>
          <w:szCs w:val="24"/>
        </w:rPr>
        <w:t>学校现有教职工</w:t>
      </w:r>
      <w:r>
        <w:rPr>
          <w:rFonts w:hint="eastAsia" w:ascii="宋体" w:hAnsi="宋体" w:eastAsia="宋体" w:cs="宋体"/>
          <w:kern w:val="0"/>
          <w:sz w:val="24"/>
          <w:szCs w:val="24"/>
          <w:lang w:val="en-US" w:eastAsia="zh-CN"/>
        </w:rPr>
        <w:t>311</w:t>
      </w:r>
      <w:r>
        <w:rPr>
          <w:rFonts w:ascii="宋体" w:hAnsi="宋体" w:eastAsia="宋体" w:cs="宋体"/>
          <w:kern w:val="0"/>
          <w:sz w:val="24"/>
          <w:szCs w:val="24"/>
        </w:rPr>
        <w:t>人，研究生</w:t>
      </w:r>
      <w:r>
        <w:rPr>
          <w:rFonts w:hint="eastAsia" w:ascii="宋体" w:hAnsi="宋体" w:eastAsia="宋体" w:cs="宋体"/>
          <w:kern w:val="0"/>
          <w:sz w:val="24"/>
          <w:szCs w:val="24"/>
          <w:lang w:val="en-US" w:eastAsia="zh-CN"/>
        </w:rPr>
        <w:t>24</w:t>
      </w:r>
      <w:r>
        <w:rPr>
          <w:rFonts w:ascii="宋体" w:hAnsi="宋体" w:eastAsia="宋体" w:cs="宋体"/>
          <w:kern w:val="0"/>
          <w:sz w:val="24"/>
          <w:szCs w:val="24"/>
        </w:rPr>
        <w:t>人，本科学历</w:t>
      </w:r>
      <w:r>
        <w:rPr>
          <w:rFonts w:hint="eastAsia" w:ascii="宋体" w:hAnsi="宋体" w:eastAsia="宋体" w:cs="宋体"/>
          <w:kern w:val="0"/>
          <w:sz w:val="24"/>
          <w:szCs w:val="24"/>
          <w:lang w:val="en-US" w:eastAsia="zh-CN"/>
        </w:rPr>
        <w:t>209</w:t>
      </w:r>
      <w:r>
        <w:rPr>
          <w:rFonts w:ascii="宋体" w:hAnsi="宋体" w:eastAsia="宋体" w:cs="宋体"/>
          <w:kern w:val="0"/>
          <w:sz w:val="24"/>
          <w:szCs w:val="24"/>
        </w:rPr>
        <w:t>人。其中，专任教师</w:t>
      </w:r>
      <w:r>
        <w:rPr>
          <w:rFonts w:hint="eastAsia" w:ascii="宋体" w:hAnsi="宋体" w:eastAsia="宋体" w:cs="宋体"/>
          <w:kern w:val="0"/>
          <w:sz w:val="24"/>
          <w:szCs w:val="24"/>
          <w:lang w:val="en-US" w:eastAsia="zh-CN"/>
        </w:rPr>
        <w:t>230</w:t>
      </w:r>
      <w:r>
        <w:rPr>
          <w:rFonts w:ascii="宋体" w:hAnsi="宋体" w:eastAsia="宋体" w:cs="宋体"/>
          <w:kern w:val="0"/>
          <w:sz w:val="24"/>
          <w:szCs w:val="24"/>
        </w:rPr>
        <w:t>人，具有高级专业技术职称的</w:t>
      </w:r>
      <w:r>
        <w:rPr>
          <w:rFonts w:hint="eastAsia" w:ascii="宋体" w:hAnsi="宋体" w:eastAsia="宋体" w:cs="宋体"/>
          <w:kern w:val="0"/>
          <w:sz w:val="24"/>
          <w:szCs w:val="24"/>
          <w:lang w:val="en-US" w:eastAsia="zh-CN"/>
        </w:rPr>
        <w:t>45</w:t>
      </w:r>
      <w:r>
        <w:rPr>
          <w:rFonts w:ascii="宋体" w:hAnsi="宋体" w:eastAsia="宋体" w:cs="宋体"/>
          <w:kern w:val="0"/>
          <w:sz w:val="24"/>
          <w:szCs w:val="24"/>
        </w:rPr>
        <w:t>人，专业课教师</w:t>
      </w:r>
      <w:r>
        <w:rPr>
          <w:rFonts w:hint="eastAsia" w:ascii="宋体" w:hAnsi="宋体" w:eastAsia="宋体" w:cs="宋体"/>
          <w:kern w:val="0"/>
          <w:sz w:val="24"/>
          <w:szCs w:val="24"/>
          <w:lang w:val="en-US" w:eastAsia="zh-CN"/>
        </w:rPr>
        <w:t>177</w:t>
      </w:r>
      <w:r>
        <w:rPr>
          <w:rFonts w:ascii="宋体" w:hAnsi="宋体" w:eastAsia="宋体" w:cs="宋体"/>
          <w:kern w:val="0"/>
          <w:sz w:val="24"/>
          <w:szCs w:val="24"/>
        </w:rPr>
        <w:t>人。双师型教师</w:t>
      </w:r>
      <w:r>
        <w:rPr>
          <w:rFonts w:hint="eastAsia" w:ascii="宋体" w:hAnsi="宋体" w:eastAsia="宋体" w:cs="宋体"/>
          <w:kern w:val="0"/>
          <w:sz w:val="24"/>
          <w:szCs w:val="24"/>
          <w:lang w:val="en-US" w:eastAsia="zh-CN"/>
        </w:rPr>
        <w:t>97</w:t>
      </w:r>
      <w:r>
        <w:rPr>
          <w:rFonts w:ascii="宋体" w:hAnsi="宋体" w:eastAsia="宋体" w:cs="宋体"/>
          <w:kern w:val="0"/>
          <w:sz w:val="24"/>
          <w:szCs w:val="24"/>
        </w:rPr>
        <w:t>人，兼职教师</w:t>
      </w:r>
      <w:r>
        <w:rPr>
          <w:rFonts w:hint="eastAsia" w:ascii="宋体" w:hAnsi="宋体" w:eastAsia="宋体" w:cs="宋体"/>
          <w:kern w:val="0"/>
          <w:sz w:val="24"/>
          <w:szCs w:val="24"/>
          <w:lang w:val="en-US" w:eastAsia="zh-CN"/>
        </w:rPr>
        <w:t>33</w:t>
      </w:r>
      <w:r>
        <w:rPr>
          <w:rFonts w:ascii="宋体" w:hAnsi="宋体" w:eastAsia="宋体" w:cs="宋体"/>
          <w:kern w:val="0"/>
          <w:sz w:val="24"/>
          <w:szCs w:val="24"/>
        </w:rPr>
        <w:t>人。</w:t>
      </w:r>
    </w:p>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阜阳市医药管理学校（阜阳技师学院药学系）现有专任教师</w:t>
      </w:r>
      <w:r>
        <w:rPr>
          <w:rFonts w:hint="eastAsia" w:ascii="宋体" w:hAnsi="宋体" w:eastAsia="宋体" w:cs="宋体"/>
          <w:kern w:val="0"/>
          <w:sz w:val="24"/>
          <w:szCs w:val="24"/>
          <w:lang w:val="en-US" w:eastAsia="zh-CN"/>
        </w:rPr>
        <w:t>50人，硕士以上学历5人，本科学历39人，</w:t>
      </w:r>
      <w:r>
        <w:rPr>
          <w:rFonts w:ascii="宋体" w:hAnsi="宋体" w:eastAsia="宋体" w:cs="宋体"/>
          <w:kern w:val="0"/>
          <w:sz w:val="24"/>
          <w:szCs w:val="24"/>
        </w:rPr>
        <w:t>具有专业课教师</w:t>
      </w:r>
      <w:r>
        <w:rPr>
          <w:rFonts w:hint="eastAsia" w:ascii="宋体" w:hAnsi="宋体" w:eastAsia="宋体" w:cs="宋体"/>
          <w:kern w:val="0"/>
          <w:sz w:val="24"/>
          <w:szCs w:val="24"/>
          <w:lang w:val="en-US" w:eastAsia="zh-CN"/>
        </w:rPr>
        <w:t>43</w:t>
      </w:r>
      <w:r>
        <w:rPr>
          <w:rFonts w:ascii="宋体" w:hAnsi="宋体" w:eastAsia="宋体" w:cs="宋体"/>
          <w:kern w:val="0"/>
          <w:sz w:val="24"/>
          <w:szCs w:val="24"/>
        </w:rPr>
        <w:t>人，</w:t>
      </w:r>
      <w:r>
        <w:rPr>
          <w:rFonts w:hint="eastAsia" w:ascii="宋体" w:hAnsi="宋体" w:eastAsia="宋体" w:cs="宋体"/>
          <w:kern w:val="0"/>
          <w:sz w:val="24"/>
          <w:szCs w:val="24"/>
          <w:lang w:eastAsia="zh-CN"/>
        </w:rPr>
        <w:t>其中高级职称教师</w:t>
      </w:r>
      <w:r>
        <w:rPr>
          <w:rFonts w:hint="eastAsia" w:ascii="宋体" w:hAnsi="宋体" w:eastAsia="宋体" w:cs="宋体"/>
          <w:kern w:val="0"/>
          <w:sz w:val="24"/>
          <w:szCs w:val="24"/>
          <w:lang w:val="en-US" w:eastAsia="zh-CN"/>
        </w:rPr>
        <w:t>3人，</w:t>
      </w:r>
      <w:r>
        <w:rPr>
          <w:rFonts w:hint="eastAsia" w:ascii="宋体" w:hAnsi="宋体" w:eastAsia="宋体" w:cs="宋体"/>
          <w:kern w:val="0"/>
          <w:sz w:val="24"/>
          <w:szCs w:val="24"/>
          <w:lang w:eastAsia="zh-CN"/>
        </w:rPr>
        <w:t>中级职称教师</w:t>
      </w:r>
      <w:r>
        <w:rPr>
          <w:rFonts w:hint="eastAsia" w:ascii="宋体" w:hAnsi="宋体" w:eastAsia="宋体" w:cs="宋体"/>
          <w:kern w:val="0"/>
          <w:sz w:val="24"/>
          <w:szCs w:val="24"/>
          <w:lang w:val="en-US" w:eastAsia="zh-CN"/>
        </w:rPr>
        <w:t>16人</w:t>
      </w:r>
      <w:r>
        <w:rPr>
          <w:rFonts w:hint="eastAsia" w:ascii="宋体" w:hAnsi="宋体" w:eastAsia="宋体" w:cs="宋体"/>
          <w:kern w:val="0"/>
          <w:sz w:val="24"/>
          <w:szCs w:val="24"/>
          <w:lang w:eastAsia="zh-CN"/>
        </w:rPr>
        <w:t>，双师型教师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lang w:eastAsia="zh-CN"/>
        </w:rPr>
        <w:t>人，兼职教师</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人。生师比为</w:t>
      </w:r>
      <w:r>
        <w:rPr>
          <w:rFonts w:hint="eastAsia" w:ascii="宋体" w:hAnsi="宋体" w:eastAsia="宋体" w:cs="宋体"/>
          <w:kern w:val="0"/>
          <w:sz w:val="24"/>
          <w:szCs w:val="24"/>
          <w:lang w:val="en-US" w:eastAsia="zh-CN"/>
        </w:rPr>
        <w:t>22.12</w:t>
      </w:r>
      <w:r>
        <w:rPr>
          <w:rFonts w:hint="eastAsia" w:ascii="宋体" w:hAnsi="宋体" w:eastAsia="宋体" w:cs="宋体"/>
          <w:kern w:val="0"/>
          <w:sz w:val="24"/>
          <w:szCs w:val="24"/>
          <w:lang w:eastAsia="zh-CN"/>
        </w:rPr>
        <w:t>：1。</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表1-3 近两学年中等职业学校教师总体情况一览表</w:t>
      </w:r>
    </w:p>
    <w:tbl>
      <w:tblPr>
        <w:tblStyle w:val="5"/>
        <w:tblpPr w:leftFromText="180" w:rightFromText="180" w:vertAnchor="text" w:horzAnchor="page" w:tblpXSpec="center" w:tblpY="9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845"/>
        <w:gridCol w:w="828"/>
        <w:gridCol w:w="972"/>
        <w:gridCol w:w="1080"/>
        <w:gridCol w:w="1080"/>
        <w:gridCol w:w="1260"/>
        <w:gridCol w:w="100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3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学年度</w:t>
            </w:r>
          </w:p>
        </w:tc>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专任教师（人）</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kern w:val="0"/>
                <w:sz w:val="24"/>
                <w:szCs w:val="24"/>
              </w:rPr>
              <w:t>生师比</w:t>
            </w: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kern w:val="0"/>
                <w:sz w:val="24"/>
                <w:szCs w:val="24"/>
              </w:rPr>
              <w:t>硕士以上学历（人）</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kern w:val="0"/>
                <w:sz w:val="24"/>
                <w:szCs w:val="24"/>
              </w:rPr>
              <w:t>本科以上学历（人）</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bCs/>
                <w:kern w:val="0"/>
                <w:sz w:val="24"/>
                <w:szCs w:val="24"/>
              </w:rPr>
            </w:pPr>
            <w:r>
              <w:rPr>
                <w:rFonts w:hint="eastAsia" w:ascii="宋体" w:hAnsi="宋体" w:eastAsia="宋体"/>
                <w:bCs/>
                <w:kern w:val="0"/>
                <w:sz w:val="24"/>
                <w:szCs w:val="24"/>
              </w:rPr>
              <w:t>高级职称教师（人）</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bCs/>
                <w:kern w:val="0"/>
                <w:sz w:val="24"/>
                <w:szCs w:val="24"/>
              </w:rPr>
            </w:pPr>
            <w:r>
              <w:rPr>
                <w:rFonts w:hint="eastAsia" w:ascii="宋体" w:hAnsi="宋体" w:eastAsia="宋体"/>
                <w:bCs/>
                <w:kern w:val="0"/>
                <w:sz w:val="24"/>
                <w:szCs w:val="24"/>
              </w:rPr>
              <w:t>专业课及实习指导教师（人）</w:t>
            </w:r>
          </w:p>
        </w:tc>
        <w:tc>
          <w:tcPr>
            <w:tcW w:w="10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双师型</w:t>
            </w:r>
          </w:p>
          <w:p>
            <w:pPr>
              <w:adjustRightInd w:val="0"/>
              <w:snapToGrid w:val="0"/>
              <w:spacing w:line="240" w:lineRule="exact"/>
              <w:jc w:val="center"/>
              <w:rPr>
                <w:rFonts w:ascii="宋体" w:hAnsi="宋体" w:eastAsia="宋体"/>
                <w:bCs/>
                <w:kern w:val="0"/>
                <w:sz w:val="24"/>
                <w:szCs w:val="24"/>
              </w:rPr>
            </w:pPr>
            <w:r>
              <w:rPr>
                <w:rFonts w:hint="eastAsia" w:ascii="宋体" w:hAnsi="宋体" w:eastAsia="宋体"/>
                <w:bCs/>
                <w:sz w:val="24"/>
                <w:szCs w:val="24"/>
              </w:rPr>
              <w:t>教师（人）</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bCs/>
                <w:kern w:val="0"/>
                <w:sz w:val="24"/>
                <w:szCs w:val="24"/>
              </w:rPr>
            </w:pPr>
            <w:r>
              <w:rPr>
                <w:rFonts w:hint="eastAsia" w:ascii="宋体" w:hAnsi="宋体" w:eastAsia="宋体"/>
                <w:bCs/>
                <w:kern w:val="0"/>
                <w:sz w:val="24"/>
                <w:szCs w:val="24"/>
              </w:rPr>
              <w:t>兼职教师（人）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315" w:type="dxa"/>
            <w:tcBorders>
              <w:top w:val="single" w:color="auto" w:sz="4" w:space="0"/>
              <w:bottom w:val="single" w:color="auto" w:sz="4" w:space="0"/>
            </w:tcBorders>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sz w:val="24"/>
                <w:szCs w:val="24"/>
                <w:lang w:eastAsia="zh-CN"/>
              </w:rPr>
              <w:t>2020～2021</w:t>
            </w:r>
          </w:p>
        </w:tc>
        <w:tc>
          <w:tcPr>
            <w:tcW w:w="845" w:type="dxa"/>
            <w:tcBorders>
              <w:top w:val="single" w:color="auto" w:sz="4" w:space="0"/>
              <w:bottom w:val="single" w:color="auto" w:sz="4" w:space="0"/>
            </w:tcBorders>
            <w:vAlign w:val="center"/>
          </w:tcPr>
          <w:p>
            <w:pPr>
              <w:adjustRightInd w:val="0"/>
              <w:snapToGrid w:val="0"/>
              <w:spacing w:line="300" w:lineRule="exact"/>
              <w:jc w:val="center"/>
              <w:rPr>
                <w:rFonts w:hint="default" w:ascii="宋体" w:hAnsi="宋体" w:eastAsia="宋体" w:cstheme="minorBidi"/>
                <w:bCs/>
                <w:kern w:val="2"/>
                <w:sz w:val="24"/>
                <w:szCs w:val="24"/>
                <w:lang w:val="en-US" w:eastAsia="zh-CN" w:bidi="ar-SA"/>
              </w:rPr>
            </w:pPr>
            <w:r>
              <w:rPr>
                <w:rFonts w:hint="eastAsia" w:ascii="宋体" w:hAnsi="宋体" w:eastAsia="宋体" w:cstheme="minorBidi"/>
                <w:bCs/>
                <w:kern w:val="2"/>
                <w:sz w:val="24"/>
                <w:szCs w:val="24"/>
                <w:lang w:val="en-US" w:eastAsia="zh-CN" w:bidi="ar-SA"/>
              </w:rPr>
              <w:t>50</w:t>
            </w:r>
          </w:p>
        </w:tc>
        <w:tc>
          <w:tcPr>
            <w:tcW w:w="828" w:type="dxa"/>
            <w:tcBorders>
              <w:top w:val="single" w:color="auto" w:sz="4" w:space="0"/>
              <w:bottom w:val="single" w:color="auto" w:sz="4" w:space="0"/>
            </w:tcBorders>
            <w:vAlign w:val="center"/>
          </w:tcPr>
          <w:p>
            <w:pPr>
              <w:adjustRightInd w:val="0"/>
              <w:snapToGrid w:val="0"/>
              <w:spacing w:line="300" w:lineRule="exact"/>
              <w:jc w:val="center"/>
              <w:rPr>
                <w:rFonts w:hint="default" w:ascii="宋体" w:hAnsi="宋体" w:eastAsia="宋体" w:cstheme="minorBidi"/>
                <w:bCs/>
                <w:kern w:val="2"/>
                <w:sz w:val="24"/>
                <w:szCs w:val="24"/>
                <w:lang w:val="en-US" w:eastAsia="zh-CN" w:bidi="ar-SA"/>
              </w:rPr>
            </w:pPr>
            <w:r>
              <w:rPr>
                <w:rFonts w:hint="eastAsia" w:ascii="宋体" w:hAnsi="宋体" w:eastAsia="宋体" w:cs="宋体"/>
                <w:kern w:val="0"/>
                <w:sz w:val="24"/>
                <w:szCs w:val="24"/>
                <w:lang w:val="en-US" w:eastAsia="zh-CN"/>
              </w:rPr>
              <w:t>22.12</w:t>
            </w:r>
            <w:r>
              <w:rPr>
                <w:rFonts w:ascii="宋体" w:hAnsi="宋体" w:eastAsia="宋体" w:cs="宋体"/>
                <w:kern w:val="0"/>
                <w:sz w:val="24"/>
                <w:szCs w:val="24"/>
              </w:rPr>
              <w:t>：1</w:t>
            </w:r>
          </w:p>
        </w:tc>
        <w:tc>
          <w:tcPr>
            <w:tcW w:w="972" w:type="dxa"/>
            <w:tcBorders>
              <w:top w:val="single" w:color="auto" w:sz="4" w:space="0"/>
              <w:bottom w:val="single" w:color="auto" w:sz="4" w:space="0"/>
            </w:tcBorders>
            <w:vAlign w:val="center"/>
          </w:tcPr>
          <w:p>
            <w:pPr>
              <w:adjustRightInd w:val="0"/>
              <w:snapToGrid w:val="0"/>
              <w:spacing w:line="30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5</w:t>
            </w:r>
          </w:p>
        </w:tc>
        <w:tc>
          <w:tcPr>
            <w:tcW w:w="1080" w:type="dxa"/>
            <w:tcBorders>
              <w:top w:val="single" w:color="auto" w:sz="4" w:space="0"/>
              <w:bottom w:val="single" w:color="auto" w:sz="4" w:space="0"/>
            </w:tcBorders>
            <w:vAlign w:val="center"/>
          </w:tcPr>
          <w:p>
            <w:pPr>
              <w:adjustRightInd w:val="0"/>
              <w:snapToGrid w:val="0"/>
              <w:spacing w:line="30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44</w:t>
            </w:r>
          </w:p>
        </w:tc>
        <w:tc>
          <w:tcPr>
            <w:tcW w:w="1080" w:type="dxa"/>
            <w:tcBorders>
              <w:top w:val="single" w:color="auto" w:sz="4" w:space="0"/>
              <w:bottom w:val="single" w:color="auto" w:sz="4" w:space="0"/>
            </w:tcBorders>
            <w:vAlign w:val="center"/>
          </w:tcPr>
          <w:p>
            <w:pPr>
              <w:adjustRightInd w:val="0"/>
              <w:snapToGrid w:val="0"/>
              <w:spacing w:line="30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w:t>
            </w:r>
          </w:p>
        </w:tc>
        <w:tc>
          <w:tcPr>
            <w:tcW w:w="1260" w:type="dxa"/>
            <w:tcBorders>
              <w:top w:val="single" w:color="auto" w:sz="4" w:space="0"/>
              <w:bottom w:val="single" w:color="auto" w:sz="4" w:space="0"/>
            </w:tcBorders>
            <w:vAlign w:val="center"/>
          </w:tcPr>
          <w:p>
            <w:pPr>
              <w:spacing w:line="24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43</w:t>
            </w:r>
          </w:p>
        </w:tc>
        <w:tc>
          <w:tcPr>
            <w:tcW w:w="1008" w:type="dxa"/>
            <w:tcBorders>
              <w:top w:val="single" w:color="auto" w:sz="4" w:space="0"/>
              <w:bottom w:val="single" w:color="auto" w:sz="4" w:space="0"/>
            </w:tcBorders>
            <w:vAlign w:val="center"/>
          </w:tcPr>
          <w:p>
            <w:pPr>
              <w:spacing w:line="24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13</w:t>
            </w:r>
          </w:p>
        </w:tc>
        <w:tc>
          <w:tcPr>
            <w:tcW w:w="900" w:type="dxa"/>
            <w:tcBorders>
              <w:top w:val="single" w:color="auto" w:sz="4" w:space="0"/>
              <w:bottom w:val="single" w:color="auto" w:sz="4" w:space="0"/>
            </w:tcBorders>
            <w:vAlign w:val="center"/>
          </w:tcPr>
          <w:p>
            <w:pPr>
              <w:spacing w:line="24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315"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2021～2022</w:t>
            </w:r>
          </w:p>
        </w:tc>
        <w:tc>
          <w:tcPr>
            <w:tcW w:w="845" w:type="dxa"/>
            <w:vAlign w:val="center"/>
          </w:tcPr>
          <w:p>
            <w:pPr>
              <w:adjustRightInd w:val="0"/>
              <w:snapToGrid w:val="0"/>
              <w:spacing w:line="300" w:lineRule="exact"/>
              <w:jc w:val="center"/>
              <w:rPr>
                <w:rFonts w:hint="default" w:ascii="宋体" w:hAnsi="宋体" w:eastAsia="宋体" w:cstheme="minorBidi"/>
                <w:bCs/>
                <w:kern w:val="2"/>
                <w:sz w:val="24"/>
                <w:szCs w:val="24"/>
                <w:lang w:val="en-US" w:eastAsia="zh-CN" w:bidi="ar-SA"/>
              </w:rPr>
            </w:pPr>
            <w:r>
              <w:rPr>
                <w:rFonts w:hint="eastAsia" w:ascii="宋体" w:hAnsi="宋体" w:eastAsia="宋体" w:cstheme="minorBidi"/>
                <w:bCs/>
                <w:kern w:val="2"/>
                <w:sz w:val="24"/>
                <w:szCs w:val="24"/>
                <w:lang w:val="en-US" w:eastAsia="zh-CN" w:bidi="ar-SA"/>
              </w:rPr>
              <w:t>50</w:t>
            </w:r>
          </w:p>
        </w:tc>
        <w:tc>
          <w:tcPr>
            <w:tcW w:w="828" w:type="dxa"/>
            <w:vAlign w:val="center"/>
          </w:tcPr>
          <w:p>
            <w:pPr>
              <w:adjustRightInd w:val="0"/>
              <w:snapToGrid w:val="0"/>
              <w:spacing w:line="300" w:lineRule="exact"/>
              <w:jc w:val="center"/>
              <w:rPr>
                <w:rFonts w:hint="default" w:ascii="宋体" w:hAnsi="宋体" w:eastAsia="宋体" w:cstheme="minorBidi"/>
                <w:bCs/>
                <w:kern w:val="2"/>
                <w:sz w:val="24"/>
                <w:szCs w:val="24"/>
                <w:lang w:val="en-US" w:eastAsia="zh-CN" w:bidi="ar-SA"/>
              </w:rPr>
            </w:pPr>
            <w:r>
              <w:rPr>
                <w:rFonts w:hint="eastAsia" w:ascii="宋体" w:hAnsi="宋体" w:eastAsia="宋体" w:cstheme="minorBidi"/>
                <w:bCs/>
                <w:kern w:val="2"/>
                <w:sz w:val="24"/>
                <w:szCs w:val="24"/>
                <w:lang w:val="en-US" w:eastAsia="zh-CN" w:bidi="ar-SA"/>
              </w:rPr>
              <w:t>12.12:1</w:t>
            </w:r>
          </w:p>
        </w:tc>
        <w:tc>
          <w:tcPr>
            <w:tcW w:w="972" w:type="dxa"/>
            <w:vAlign w:val="center"/>
          </w:tcPr>
          <w:p>
            <w:pPr>
              <w:adjustRightInd w:val="0"/>
              <w:snapToGrid w:val="0"/>
              <w:spacing w:line="30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5</w:t>
            </w:r>
          </w:p>
        </w:tc>
        <w:tc>
          <w:tcPr>
            <w:tcW w:w="1080" w:type="dxa"/>
            <w:vAlign w:val="center"/>
          </w:tcPr>
          <w:p>
            <w:pPr>
              <w:adjustRightInd w:val="0"/>
              <w:snapToGrid w:val="0"/>
              <w:spacing w:line="30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44</w:t>
            </w:r>
          </w:p>
        </w:tc>
        <w:tc>
          <w:tcPr>
            <w:tcW w:w="1080" w:type="dxa"/>
            <w:vAlign w:val="center"/>
          </w:tcPr>
          <w:p>
            <w:pPr>
              <w:adjustRightInd w:val="0"/>
              <w:snapToGrid w:val="0"/>
              <w:spacing w:line="30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w:t>
            </w:r>
          </w:p>
        </w:tc>
        <w:tc>
          <w:tcPr>
            <w:tcW w:w="1260" w:type="dxa"/>
            <w:vAlign w:val="center"/>
          </w:tcPr>
          <w:p>
            <w:pPr>
              <w:spacing w:line="24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43</w:t>
            </w:r>
          </w:p>
        </w:tc>
        <w:tc>
          <w:tcPr>
            <w:tcW w:w="1008" w:type="dxa"/>
            <w:vAlign w:val="center"/>
          </w:tcPr>
          <w:p>
            <w:pPr>
              <w:spacing w:line="24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17</w:t>
            </w:r>
          </w:p>
        </w:tc>
        <w:tc>
          <w:tcPr>
            <w:tcW w:w="900" w:type="dxa"/>
            <w:vAlign w:val="center"/>
          </w:tcPr>
          <w:p>
            <w:pPr>
              <w:spacing w:line="24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6</w:t>
            </w: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备注：本科、硕士、高级职称、专业课及实心指导教师人数为专任教师中的人数；双师型教师人数为专业课及实习指导教师中的人数。</w:t>
      </w:r>
      <w:r>
        <w:rPr>
          <w:rFonts w:ascii="宋体" w:hAnsi="宋体" w:eastAsia="宋体" w:cs="宋体"/>
          <w:kern w:val="0"/>
          <w:sz w:val="24"/>
          <w:szCs w:val="24"/>
        </w:rPr>
        <w:br w:type="textWrapping"/>
      </w:r>
      <w:r>
        <w:rPr>
          <w:rFonts w:ascii="宋体" w:hAnsi="宋体" w:eastAsia="宋体" w:cs="宋体"/>
          <w:kern w:val="0"/>
          <w:sz w:val="24"/>
          <w:szCs w:val="24"/>
        </w:rPr>
        <w:t>1.4设施设备。</w:t>
      </w:r>
      <w:r>
        <w:rPr>
          <w:rFonts w:ascii="宋体" w:hAnsi="宋体" w:eastAsia="宋体" w:cs="宋体"/>
          <w:kern w:val="0"/>
          <w:sz w:val="24"/>
          <w:szCs w:val="24"/>
        </w:rPr>
        <w:br w:type="textWrapping"/>
      </w:r>
      <w:r>
        <w:rPr>
          <w:rFonts w:ascii="宋体" w:hAnsi="宋体" w:eastAsia="宋体" w:cs="宋体"/>
          <w:kern w:val="0"/>
          <w:sz w:val="24"/>
          <w:szCs w:val="24"/>
        </w:rPr>
        <w:t>1.4.1仪器设备。</w:t>
      </w:r>
      <w:r>
        <w:rPr>
          <w:rFonts w:ascii="宋体" w:hAnsi="宋体" w:eastAsia="宋体" w:cs="宋体"/>
          <w:kern w:val="0"/>
          <w:sz w:val="24"/>
          <w:szCs w:val="24"/>
        </w:rPr>
        <w:br w:type="textWrapping"/>
      </w:r>
      <w:r>
        <w:rPr>
          <w:rFonts w:ascii="宋体" w:hAnsi="宋体" w:eastAsia="宋体" w:cs="宋体"/>
          <w:kern w:val="0"/>
          <w:sz w:val="24"/>
          <w:szCs w:val="24"/>
        </w:rPr>
        <w:t>学校仪器设备资产总值</w:t>
      </w:r>
      <w:r>
        <w:rPr>
          <w:rFonts w:hint="eastAsia" w:ascii="宋体" w:hAnsi="宋体" w:eastAsia="宋体"/>
          <w:bCs/>
          <w:sz w:val="24"/>
          <w:szCs w:val="24"/>
          <w:u w:val="single"/>
          <w:lang w:val="en-US" w:eastAsia="zh-CN"/>
        </w:rPr>
        <w:t>2000000</w:t>
      </w:r>
      <w:r>
        <w:rPr>
          <w:rFonts w:ascii="宋体" w:hAnsi="宋体" w:eastAsia="宋体" w:cs="宋体"/>
          <w:kern w:val="0"/>
          <w:sz w:val="24"/>
          <w:szCs w:val="24"/>
        </w:rPr>
        <w:t>元，生均教学仪器设备值</w:t>
      </w:r>
      <w:r>
        <w:rPr>
          <w:rFonts w:hint="eastAsia" w:ascii="宋体" w:hAnsi="宋体" w:eastAsia="宋体"/>
          <w:bCs/>
          <w:color w:val="auto"/>
          <w:sz w:val="24"/>
          <w:szCs w:val="24"/>
          <w:u w:val="single"/>
          <w:lang w:val="en-US" w:eastAsia="zh-CN"/>
        </w:rPr>
        <w:t>3630</w:t>
      </w:r>
      <w:r>
        <w:rPr>
          <w:rFonts w:ascii="宋体" w:hAnsi="宋体" w:eastAsia="宋体" w:cs="宋体"/>
          <w:kern w:val="0"/>
          <w:sz w:val="24"/>
          <w:szCs w:val="24"/>
        </w:rPr>
        <w:t>元，实训工位总数</w:t>
      </w:r>
      <w:r>
        <w:rPr>
          <w:rFonts w:hint="eastAsia" w:ascii="宋体" w:hAnsi="宋体" w:eastAsia="宋体"/>
          <w:bCs/>
          <w:sz w:val="24"/>
          <w:szCs w:val="24"/>
          <w:u w:val="single"/>
          <w:lang w:val="en-US" w:eastAsia="zh-CN"/>
        </w:rPr>
        <w:t>230</w:t>
      </w:r>
      <w:r>
        <w:rPr>
          <w:rFonts w:ascii="宋体" w:hAnsi="宋体" w:eastAsia="宋体" w:cs="宋体"/>
          <w:kern w:val="0"/>
          <w:sz w:val="24"/>
          <w:szCs w:val="24"/>
        </w:rPr>
        <w:t>个，生均实训实习工位数</w:t>
      </w:r>
      <w:r>
        <w:rPr>
          <w:rFonts w:hint="eastAsia" w:ascii="宋体" w:hAnsi="宋体" w:eastAsia="宋体"/>
          <w:bCs/>
          <w:sz w:val="24"/>
          <w:szCs w:val="24"/>
          <w:u w:val="single"/>
          <w:lang w:val="en-US" w:eastAsia="zh-CN"/>
        </w:rPr>
        <w:t>0.38</w:t>
      </w:r>
      <w:r>
        <w:rPr>
          <w:rFonts w:ascii="宋体" w:hAnsi="宋体" w:eastAsia="宋体" w:cs="宋体"/>
          <w:kern w:val="0"/>
          <w:sz w:val="24"/>
          <w:szCs w:val="24"/>
        </w:rPr>
        <w:t>个。</w:t>
      </w:r>
      <w:r>
        <w:rPr>
          <w:rFonts w:ascii="宋体" w:hAnsi="宋体" w:eastAsia="宋体" w:cs="宋体"/>
          <w:kern w:val="0"/>
          <w:sz w:val="24"/>
          <w:szCs w:val="24"/>
        </w:rPr>
        <w:br w:type="textWrapping"/>
      </w:r>
      <w:r>
        <w:rPr>
          <w:rFonts w:ascii="宋体" w:hAnsi="宋体" w:eastAsia="宋体" w:cs="宋体"/>
          <w:kern w:val="0"/>
          <w:sz w:val="24"/>
          <w:szCs w:val="24"/>
        </w:rPr>
        <w:t>1.4.2图书资料。</w:t>
      </w:r>
      <w:r>
        <w:rPr>
          <w:rFonts w:ascii="宋体" w:hAnsi="宋体" w:eastAsia="宋体" w:cs="宋体"/>
          <w:kern w:val="0"/>
          <w:sz w:val="24"/>
          <w:szCs w:val="24"/>
        </w:rPr>
        <w:br w:type="textWrapping"/>
      </w:r>
      <w:r>
        <w:rPr>
          <w:rFonts w:ascii="宋体" w:hAnsi="宋体" w:eastAsia="宋体" w:cs="宋体"/>
          <w:kern w:val="0"/>
          <w:sz w:val="24"/>
          <w:szCs w:val="24"/>
        </w:rPr>
        <w:t>学校有满足学生阅览的图书室，纸质图书</w:t>
      </w:r>
      <w:r>
        <w:rPr>
          <w:rFonts w:hint="eastAsia" w:ascii="宋体" w:hAnsi="宋体" w:eastAsia="宋体"/>
          <w:bCs/>
          <w:sz w:val="24"/>
          <w:szCs w:val="24"/>
          <w:u w:val="single"/>
          <w:lang w:val="en-US" w:eastAsia="zh-CN"/>
        </w:rPr>
        <w:t>300</w:t>
      </w:r>
      <w:r>
        <w:rPr>
          <w:rFonts w:hint="eastAsia" w:ascii="宋体" w:hAnsi="宋体" w:eastAsia="宋体"/>
          <w:bCs/>
          <w:sz w:val="24"/>
          <w:szCs w:val="24"/>
          <w:u w:val="single"/>
        </w:rPr>
        <w:t>00</w:t>
      </w:r>
      <w:r>
        <w:rPr>
          <w:rFonts w:ascii="宋体" w:hAnsi="宋体" w:eastAsia="宋体" w:cs="宋体"/>
          <w:kern w:val="0"/>
          <w:sz w:val="24"/>
          <w:szCs w:val="24"/>
        </w:rPr>
        <w:t>册，生均纸质图书</w:t>
      </w:r>
      <w:r>
        <w:rPr>
          <w:rFonts w:hint="eastAsia" w:ascii="宋体" w:hAnsi="宋体" w:eastAsia="宋体" w:cs="宋体"/>
          <w:kern w:val="0"/>
          <w:sz w:val="24"/>
          <w:szCs w:val="24"/>
          <w:lang w:val="en-US" w:eastAsia="zh-CN"/>
        </w:rPr>
        <w:t>49</w:t>
      </w:r>
      <w:r>
        <w:rPr>
          <w:rFonts w:ascii="宋体" w:hAnsi="宋体" w:eastAsia="宋体" w:cs="宋体"/>
          <w:kern w:val="0"/>
          <w:sz w:val="24"/>
          <w:szCs w:val="24"/>
        </w:rPr>
        <w:t>本，比上一年生均图书</w:t>
      </w:r>
      <w:r>
        <w:rPr>
          <w:rFonts w:hint="eastAsia" w:ascii="宋体" w:hAnsi="宋体" w:eastAsia="宋体" w:cs="宋体"/>
          <w:kern w:val="0"/>
          <w:sz w:val="24"/>
          <w:szCs w:val="24"/>
        </w:rPr>
        <w:t>增加</w:t>
      </w:r>
      <w:r>
        <w:rPr>
          <w:rFonts w:hint="eastAsia" w:ascii="宋体" w:hAnsi="宋体" w:eastAsia="宋体" w:cs="宋体"/>
          <w:kern w:val="0"/>
          <w:sz w:val="24"/>
          <w:szCs w:val="24"/>
          <w:lang w:val="en-US" w:eastAsia="zh-CN"/>
        </w:rPr>
        <w:t>28</w:t>
      </w:r>
      <w:r>
        <w:rPr>
          <w:rFonts w:ascii="宋体" w:hAnsi="宋体" w:eastAsia="宋体" w:cs="宋体"/>
          <w:kern w:val="0"/>
          <w:sz w:val="24"/>
          <w:szCs w:val="24"/>
        </w:rPr>
        <w:t>本。</w:t>
      </w:r>
      <w:r>
        <w:rPr>
          <w:rFonts w:hint="eastAsia" w:ascii="宋体" w:hAnsi="宋体" w:eastAsia="宋体" w:cs="宋体"/>
          <w:kern w:val="0"/>
          <w:sz w:val="24"/>
          <w:szCs w:val="24"/>
          <w:lang w:eastAsia="zh-CN"/>
        </w:rPr>
        <w:t>电子图书</w:t>
      </w:r>
      <w:r>
        <w:rPr>
          <w:rFonts w:hint="eastAsia" w:ascii="宋体" w:hAnsi="宋体" w:eastAsia="宋体"/>
          <w:bCs/>
          <w:sz w:val="24"/>
          <w:szCs w:val="24"/>
          <w:u w:val="single"/>
          <w:lang w:val="en-US" w:eastAsia="zh-CN"/>
        </w:rPr>
        <w:t>200</w:t>
      </w:r>
      <w:r>
        <w:rPr>
          <w:rFonts w:hint="eastAsia" w:ascii="宋体" w:hAnsi="宋体" w:eastAsia="宋体"/>
          <w:bCs/>
          <w:sz w:val="24"/>
          <w:szCs w:val="24"/>
          <w:u w:val="single"/>
        </w:rPr>
        <w:t>00</w:t>
      </w:r>
      <w:r>
        <w:rPr>
          <w:rFonts w:ascii="宋体" w:hAnsi="宋体" w:eastAsia="宋体" w:cs="宋体"/>
          <w:kern w:val="0"/>
          <w:sz w:val="24"/>
          <w:szCs w:val="24"/>
        </w:rPr>
        <w:t>册</w:t>
      </w:r>
      <w:r>
        <w:rPr>
          <w:rFonts w:hint="eastAsia" w:ascii="宋体" w:hAnsi="宋体" w:eastAsia="宋体" w:cs="宋体"/>
          <w:kern w:val="0"/>
          <w:sz w:val="24"/>
          <w:szCs w:val="24"/>
          <w:lang w:eastAsia="zh-CN"/>
        </w:rPr>
        <w:t>。</w:t>
      </w:r>
      <w:r>
        <w:rPr>
          <w:rFonts w:ascii="宋体" w:hAnsi="宋体" w:eastAsia="宋体" w:cs="宋体"/>
          <w:kern w:val="0"/>
          <w:sz w:val="24"/>
          <w:szCs w:val="24"/>
        </w:rPr>
        <w:t>专业期刊</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50</w:t>
      </w:r>
      <w:r>
        <w:rPr>
          <w:rFonts w:ascii="宋体" w:hAnsi="宋体" w:eastAsia="宋体" w:cs="宋体"/>
          <w:kern w:val="0"/>
          <w:sz w:val="24"/>
          <w:szCs w:val="24"/>
        </w:rPr>
        <w:t>种，能满足师生日常阅读需要。</w:t>
      </w:r>
      <w:r>
        <w:rPr>
          <w:rFonts w:ascii="宋体" w:hAnsi="宋体" w:eastAsia="宋体" w:cs="宋体"/>
          <w:kern w:val="0"/>
          <w:sz w:val="24"/>
          <w:szCs w:val="24"/>
        </w:rPr>
        <w:br w:type="textWrapping"/>
      </w:r>
      <w:r>
        <w:rPr>
          <w:rFonts w:ascii="宋体" w:hAnsi="宋体" w:eastAsia="宋体" w:cs="宋体"/>
          <w:kern w:val="0"/>
          <w:sz w:val="24"/>
          <w:szCs w:val="24"/>
        </w:rPr>
        <w:t>表1-4 近两学年中等职业学校生均设备设施情况一览表</w:t>
      </w:r>
    </w:p>
    <w:tbl>
      <w:tblPr>
        <w:tblStyle w:val="5"/>
        <w:tblpPr w:leftFromText="180" w:rightFromText="180" w:vertAnchor="text" w:horzAnchor="margin" w:tblpXSpec="center" w:tblpY="173"/>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gridCol w:w="1110"/>
        <w:gridCol w:w="1158"/>
        <w:gridCol w:w="1080"/>
        <w:gridCol w:w="981"/>
        <w:gridCol w:w="861"/>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40" w:type="dxa"/>
            <w:vMerge w:val="restart"/>
            <w:vAlign w:val="center"/>
          </w:tcPr>
          <w:p>
            <w:pPr>
              <w:adjustRightInd w:val="0"/>
              <w:snapToGrid w:val="0"/>
              <w:spacing w:line="0" w:lineRule="atLeast"/>
              <w:jc w:val="center"/>
              <w:rPr>
                <w:rFonts w:ascii="宋体" w:hAnsi="宋体" w:eastAsia="宋体"/>
                <w:bCs/>
                <w:sz w:val="24"/>
                <w:szCs w:val="24"/>
              </w:rPr>
            </w:pPr>
            <w:r>
              <w:rPr>
                <w:rFonts w:hint="eastAsia" w:ascii="宋体" w:hAnsi="宋体" w:eastAsia="宋体"/>
                <w:bCs/>
                <w:sz w:val="24"/>
                <w:szCs w:val="24"/>
              </w:rPr>
              <w:t>学年度</w:t>
            </w:r>
          </w:p>
        </w:tc>
        <w:tc>
          <w:tcPr>
            <w:tcW w:w="2190" w:type="dxa"/>
            <w:gridSpan w:val="2"/>
            <w:vAlign w:val="center"/>
          </w:tcPr>
          <w:p>
            <w:pPr>
              <w:adjustRightInd w:val="0"/>
              <w:snapToGrid w:val="0"/>
              <w:spacing w:line="0" w:lineRule="atLeast"/>
              <w:jc w:val="center"/>
              <w:rPr>
                <w:rFonts w:ascii="宋体" w:hAnsi="宋体" w:eastAsia="宋体"/>
                <w:bCs/>
                <w:sz w:val="24"/>
                <w:szCs w:val="24"/>
              </w:rPr>
            </w:pPr>
            <w:r>
              <w:rPr>
                <w:rFonts w:hint="eastAsia" w:ascii="宋体" w:hAnsi="宋体" w:eastAsia="宋体"/>
                <w:bCs/>
                <w:sz w:val="24"/>
                <w:szCs w:val="24"/>
              </w:rPr>
              <w:t>教学仪器设备值</w:t>
            </w:r>
            <w:r>
              <w:rPr>
                <w:rFonts w:ascii="宋体" w:hAnsi="宋体" w:eastAsia="宋体"/>
                <w:bCs/>
                <w:sz w:val="24"/>
                <w:szCs w:val="24"/>
              </w:rPr>
              <w:t xml:space="preserve"> </w:t>
            </w:r>
            <w:r>
              <w:rPr>
                <w:rFonts w:hint="eastAsia" w:ascii="宋体" w:hAnsi="宋体" w:eastAsia="宋体"/>
                <w:bCs/>
                <w:sz w:val="24"/>
                <w:szCs w:val="24"/>
              </w:rPr>
              <w:t>（元）</w:t>
            </w:r>
          </w:p>
        </w:tc>
        <w:tc>
          <w:tcPr>
            <w:tcW w:w="2238" w:type="dxa"/>
            <w:gridSpan w:val="2"/>
            <w:vAlign w:val="center"/>
          </w:tcPr>
          <w:p>
            <w:pPr>
              <w:adjustRightInd w:val="0"/>
              <w:snapToGrid w:val="0"/>
              <w:spacing w:line="0" w:lineRule="atLeast"/>
              <w:jc w:val="center"/>
              <w:rPr>
                <w:rFonts w:ascii="宋体" w:hAnsi="宋体" w:eastAsia="宋体"/>
                <w:bCs/>
                <w:sz w:val="24"/>
                <w:szCs w:val="24"/>
              </w:rPr>
            </w:pPr>
            <w:r>
              <w:rPr>
                <w:rFonts w:hint="eastAsia" w:ascii="宋体" w:hAnsi="宋体" w:eastAsia="宋体"/>
                <w:bCs/>
                <w:sz w:val="24"/>
                <w:szCs w:val="24"/>
              </w:rPr>
              <w:t>实训实习工位数（个）</w:t>
            </w:r>
          </w:p>
        </w:tc>
        <w:tc>
          <w:tcPr>
            <w:tcW w:w="1842" w:type="dxa"/>
            <w:gridSpan w:val="2"/>
            <w:vAlign w:val="center"/>
          </w:tcPr>
          <w:p>
            <w:pPr>
              <w:adjustRightInd w:val="0"/>
              <w:snapToGrid w:val="0"/>
              <w:spacing w:line="0" w:lineRule="atLeast"/>
              <w:jc w:val="center"/>
              <w:rPr>
                <w:rFonts w:ascii="宋体" w:hAnsi="宋体" w:eastAsia="宋体"/>
                <w:bCs/>
                <w:sz w:val="24"/>
                <w:szCs w:val="24"/>
              </w:rPr>
            </w:pPr>
            <w:r>
              <w:rPr>
                <w:rFonts w:hint="eastAsia" w:ascii="宋体" w:hAnsi="宋体" w:eastAsia="宋体"/>
                <w:bCs/>
                <w:sz w:val="24"/>
                <w:szCs w:val="24"/>
              </w:rPr>
              <w:t>纸质图书数（册）</w:t>
            </w:r>
          </w:p>
        </w:tc>
        <w:tc>
          <w:tcPr>
            <w:tcW w:w="858" w:type="dxa"/>
            <w:vMerge w:val="restart"/>
            <w:vAlign w:val="center"/>
          </w:tcPr>
          <w:p>
            <w:pPr>
              <w:adjustRightInd w:val="0"/>
              <w:snapToGrid w:val="0"/>
              <w:spacing w:line="0" w:lineRule="atLeast"/>
              <w:jc w:val="center"/>
              <w:rPr>
                <w:rFonts w:ascii="宋体" w:hAnsi="宋体" w:eastAsia="宋体"/>
                <w:bCs/>
                <w:sz w:val="24"/>
                <w:szCs w:val="24"/>
              </w:rPr>
            </w:pPr>
            <w:r>
              <w:rPr>
                <w:rFonts w:ascii="宋体" w:hAnsi="宋体" w:eastAsia="宋体"/>
                <w:bCs/>
                <w:sz w:val="24"/>
                <w:szCs w:val="24"/>
              </w:rPr>
              <w:t>专业期刊（种）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0" w:type="dxa"/>
            <w:vMerge w:val="continue"/>
            <w:vAlign w:val="center"/>
          </w:tcPr>
          <w:p>
            <w:pPr>
              <w:adjustRightInd w:val="0"/>
              <w:snapToGrid w:val="0"/>
              <w:spacing w:line="0" w:lineRule="atLeast"/>
              <w:jc w:val="center"/>
              <w:rPr>
                <w:rFonts w:hint="eastAsia" w:ascii="宋体" w:hAnsi="宋体" w:eastAsia="宋体"/>
                <w:bCs/>
                <w:sz w:val="24"/>
                <w:szCs w:val="24"/>
              </w:rPr>
            </w:pPr>
          </w:p>
        </w:tc>
        <w:tc>
          <w:tcPr>
            <w:tcW w:w="1080"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总数</w:t>
            </w:r>
          </w:p>
        </w:tc>
        <w:tc>
          <w:tcPr>
            <w:tcW w:w="1110"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生均</w:t>
            </w:r>
          </w:p>
        </w:tc>
        <w:tc>
          <w:tcPr>
            <w:tcW w:w="1158" w:type="dxa"/>
            <w:vAlign w:val="center"/>
          </w:tcPr>
          <w:p>
            <w:pPr>
              <w:adjustRightInd w:val="0"/>
              <w:snapToGrid w:val="0"/>
              <w:spacing w:line="0" w:lineRule="atLeast"/>
              <w:jc w:val="center"/>
              <w:rPr>
                <w:rFonts w:hint="eastAsia" w:ascii="宋体" w:hAnsi="宋体" w:eastAsia="宋体"/>
                <w:bCs/>
                <w:sz w:val="24"/>
                <w:szCs w:val="24"/>
              </w:rPr>
            </w:pPr>
            <w:r>
              <w:rPr>
                <w:rFonts w:hint="eastAsia" w:ascii="宋体" w:hAnsi="宋体" w:eastAsia="宋体"/>
                <w:bCs/>
                <w:sz w:val="24"/>
                <w:szCs w:val="24"/>
              </w:rPr>
              <w:t>总数</w:t>
            </w:r>
          </w:p>
        </w:tc>
        <w:tc>
          <w:tcPr>
            <w:tcW w:w="1080" w:type="dxa"/>
            <w:vAlign w:val="center"/>
          </w:tcPr>
          <w:p>
            <w:pPr>
              <w:adjustRightInd w:val="0"/>
              <w:snapToGrid w:val="0"/>
              <w:spacing w:line="0" w:lineRule="atLeast"/>
              <w:jc w:val="center"/>
              <w:rPr>
                <w:rFonts w:ascii="宋体" w:hAnsi="宋体" w:eastAsia="宋体"/>
                <w:bCs/>
                <w:sz w:val="24"/>
                <w:szCs w:val="24"/>
              </w:rPr>
            </w:pPr>
            <w:r>
              <w:rPr>
                <w:rFonts w:hint="eastAsia" w:ascii="宋体" w:hAnsi="宋体" w:eastAsia="宋体"/>
                <w:bCs/>
                <w:sz w:val="24"/>
                <w:szCs w:val="24"/>
              </w:rPr>
              <w:t>生均</w:t>
            </w:r>
          </w:p>
        </w:tc>
        <w:tc>
          <w:tcPr>
            <w:tcW w:w="981" w:type="dxa"/>
            <w:vAlign w:val="center"/>
          </w:tcPr>
          <w:p>
            <w:pPr>
              <w:adjustRightInd w:val="0"/>
              <w:snapToGrid w:val="0"/>
              <w:spacing w:line="0" w:lineRule="atLeast"/>
              <w:jc w:val="center"/>
              <w:rPr>
                <w:rFonts w:hint="eastAsia" w:ascii="宋体" w:hAnsi="宋体" w:eastAsia="宋体"/>
                <w:bCs/>
                <w:sz w:val="24"/>
                <w:szCs w:val="24"/>
              </w:rPr>
            </w:pPr>
            <w:r>
              <w:rPr>
                <w:rFonts w:hint="eastAsia" w:ascii="宋体" w:hAnsi="宋体" w:eastAsia="宋体"/>
                <w:bCs/>
                <w:sz w:val="24"/>
                <w:szCs w:val="24"/>
              </w:rPr>
              <w:t>总数</w:t>
            </w:r>
          </w:p>
        </w:tc>
        <w:tc>
          <w:tcPr>
            <w:tcW w:w="861" w:type="dxa"/>
            <w:vAlign w:val="center"/>
          </w:tcPr>
          <w:p>
            <w:pPr>
              <w:adjustRightInd w:val="0"/>
              <w:snapToGrid w:val="0"/>
              <w:spacing w:line="0" w:lineRule="atLeast"/>
              <w:jc w:val="center"/>
              <w:rPr>
                <w:rFonts w:ascii="宋体" w:hAnsi="宋体" w:eastAsia="宋体"/>
                <w:bCs/>
                <w:sz w:val="24"/>
                <w:szCs w:val="24"/>
              </w:rPr>
            </w:pPr>
            <w:r>
              <w:rPr>
                <w:rFonts w:hint="eastAsia" w:ascii="宋体" w:hAnsi="宋体" w:eastAsia="宋体"/>
                <w:bCs/>
                <w:sz w:val="24"/>
                <w:szCs w:val="24"/>
              </w:rPr>
              <w:t>生均</w:t>
            </w:r>
          </w:p>
        </w:tc>
        <w:tc>
          <w:tcPr>
            <w:tcW w:w="858" w:type="dxa"/>
            <w:vMerge w:val="continue"/>
            <w:vAlign w:val="center"/>
          </w:tcPr>
          <w:p>
            <w:pPr>
              <w:adjustRightInd w:val="0"/>
              <w:snapToGrid w:val="0"/>
              <w:spacing w:line="0" w:lineRule="atLeas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0" w:type="dxa"/>
            <w:tcBorders>
              <w:bottom w:val="single" w:color="auto" w:sz="4" w:space="0"/>
            </w:tcBorders>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sz w:val="24"/>
                <w:szCs w:val="24"/>
                <w:lang w:eastAsia="zh-CN"/>
              </w:rPr>
              <w:t>2020～2021</w:t>
            </w:r>
          </w:p>
        </w:tc>
        <w:tc>
          <w:tcPr>
            <w:tcW w:w="1080" w:type="dxa"/>
            <w:tcBorders>
              <w:bottom w:val="single" w:color="auto" w:sz="4" w:space="0"/>
            </w:tcBorders>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2000000</w:t>
            </w:r>
          </w:p>
        </w:tc>
        <w:tc>
          <w:tcPr>
            <w:tcW w:w="1110" w:type="dxa"/>
            <w:tcBorders>
              <w:bottom w:val="single" w:color="auto" w:sz="4" w:space="0"/>
            </w:tcBorders>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1808</w:t>
            </w:r>
          </w:p>
        </w:tc>
        <w:tc>
          <w:tcPr>
            <w:tcW w:w="1158" w:type="dxa"/>
            <w:tcBorders>
              <w:bottom w:val="single" w:color="auto" w:sz="4" w:space="0"/>
            </w:tcBorders>
            <w:vAlign w:val="center"/>
          </w:tcPr>
          <w:p>
            <w:pPr>
              <w:adjustRightInd w:val="0"/>
              <w:snapToGrid w:val="0"/>
              <w:spacing w:line="0" w:lineRule="atLeast"/>
              <w:jc w:val="center"/>
              <w:rPr>
                <w:rFonts w:hint="eastAsia" w:ascii="宋体" w:hAnsi="宋体" w:eastAsia="宋体" w:cstheme="minorBidi"/>
                <w:bCs/>
                <w:color w:val="auto"/>
                <w:kern w:val="2"/>
                <w:sz w:val="24"/>
                <w:szCs w:val="24"/>
                <w:highlight w:val="none"/>
                <w:u w:val="single"/>
                <w:lang w:val="en-US" w:eastAsia="zh-CN" w:bidi="ar-SA"/>
              </w:rPr>
            </w:pPr>
            <w:r>
              <w:rPr>
                <w:rFonts w:hint="eastAsia" w:ascii="宋体" w:hAnsi="宋体" w:eastAsia="宋体"/>
                <w:bCs/>
                <w:color w:val="auto"/>
                <w:sz w:val="24"/>
                <w:szCs w:val="24"/>
                <w:highlight w:val="none"/>
                <w:u w:val="single"/>
                <w:lang w:val="en-US" w:eastAsia="zh-CN"/>
              </w:rPr>
              <w:t>230</w:t>
            </w:r>
          </w:p>
        </w:tc>
        <w:tc>
          <w:tcPr>
            <w:tcW w:w="1080" w:type="dxa"/>
            <w:tcBorders>
              <w:bottom w:val="single" w:color="auto" w:sz="4" w:space="0"/>
            </w:tcBorders>
            <w:vAlign w:val="center"/>
          </w:tcPr>
          <w:p>
            <w:pPr>
              <w:adjustRightInd w:val="0"/>
              <w:snapToGrid w:val="0"/>
              <w:spacing w:line="0" w:lineRule="atLeast"/>
              <w:jc w:val="center"/>
              <w:rPr>
                <w:rFonts w:hint="eastAsia" w:ascii="宋体" w:hAnsi="宋体" w:eastAsia="宋体" w:cstheme="minorBidi"/>
                <w:bCs/>
                <w:color w:val="auto"/>
                <w:kern w:val="2"/>
                <w:sz w:val="24"/>
                <w:szCs w:val="24"/>
                <w:highlight w:val="none"/>
                <w:u w:val="single"/>
                <w:lang w:val="en-US" w:eastAsia="zh-CN" w:bidi="ar-SA"/>
              </w:rPr>
            </w:pPr>
            <w:r>
              <w:rPr>
                <w:rFonts w:hint="eastAsia" w:ascii="宋体" w:hAnsi="宋体" w:eastAsia="宋体" w:cstheme="minorBidi"/>
                <w:bCs/>
                <w:color w:val="auto"/>
                <w:kern w:val="2"/>
                <w:sz w:val="24"/>
                <w:szCs w:val="24"/>
                <w:highlight w:val="none"/>
                <w:u w:val="single"/>
                <w:lang w:val="en-US" w:eastAsia="zh-CN" w:bidi="ar-SA"/>
              </w:rPr>
              <w:t>0.21</w:t>
            </w:r>
          </w:p>
        </w:tc>
        <w:tc>
          <w:tcPr>
            <w:tcW w:w="981" w:type="dxa"/>
            <w:tcBorders>
              <w:bottom w:val="single" w:color="auto" w:sz="4" w:space="0"/>
            </w:tcBorders>
            <w:vAlign w:val="center"/>
          </w:tcPr>
          <w:p>
            <w:pPr>
              <w:adjustRightInd w:val="0"/>
              <w:snapToGrid w:val="0"/>
              <w:spacing w:line="0" w:lineRule="atLeast"/>
              <w:rPr>
                <w:rFonts w:hint="eastAsia" w:ascii="宋体" w:hAnsi="宋体" w:eastAsia="宋体" w:cstheme="minorBidi"/>
                <w:bCs/>
                <w:color w:val="auto"/>
                <w:kern w:val="2"/>
                <w:sz w:val="24"/>
                <w:szCs w:val="24"/>
                <w:highlight w:val="none"/>
                <w:u w:val="single"/>
                <w:lang w:val="en-US" w:eastAsia="zh-CN" w:bidi="ar-SA"/>
              </w:rPr>
            </w:pPr>
            <w:r>
              <w:rPr>
                <w:rFonts w:hint="eastAsia" w:ascii="宋体" w:hAnsi="宋体" w:eastAsia="宋体"/>
                <w:bCs/>
                <w:color w:val="auto"/>
                <w:sz w:val="24"/>
                <w:szCs w:val="24"/>
                <w:highlight w:val="none"/>
                <w:u w:val="single"/>
                <w:lang w:val="en-US" w:eastAsia="zh-CN"/>
              </w:rPr>
              <w:t>236</w:t>
            </w:r>
            <w:r>
              <w:rPr>
                <w:rFonts w:hint="eastAsia" w:ascii="宋体" w:hAnsi="宋体" w:eastAsia="宋体"/>
                <w:bCs/>
                <w:color w:val="auto"/>
                <w:sz w:val="24"/>
                <w:szCs w:val="24"/>
                <w:highlight w:val="none"/>
                <w:u w:val="single"/>
              </w:rPr>
              <w:t>00</w:t>
            </w:r>
          </w:p>
        </w:tc>
        <w:tc>
          <w:tcPr>
            <w:tcW w:w="861" w:type="dxa"/>
            <w:tcBorders>
              <w:bottom w:val="single" w:color="auto" w:sz="4" w:space="0"/>
            </w:tcBorders>
            <w:vAlign w:val="center"/>
          </w:tcPr>
          <w:p>
            <w:pPr>
              <w:adjustRightInd w:val="0"/>
              <w:snapToGrid w:val="0"/>
              <w:spacing w:line="0" w:lineRule="atLeast"/>
              <w:jc w:val="center"/>
              <w:rPr>
                <w:rFonts w:hint="default" w:ascii="宋体" w:hAnsi="宋体" w:eastAsia="宋体" w:cstheme="minorBidi"/>
                <w:bCs/>
                <w:color w:val="auto"/>
                <w:kern w:val="2"/>
                <w:sz w:val="24"/>
                <w:szCs w:val="24"/>
                <w:highlight w:val="none"/>
                <w:u w:val="single"/>
                <w:lang w:val="en-US" w:eastAsia="zh-CN" w:bidi="ar-SA"/>
              </w:rPr>
            </w:pPr>
            <w:r>
              <w:rPr>
                <w:rFonts w:hint="eastAsia" w:ascii="宋体" w:hAnsi="宋体" w:eastAsia="宋体"/>
                <w:bCs/>
                <w:color w:val="auto"/>
                <w:sz w:val="24"/>
                <w:szCs w:val="24"/>
                <w:highlight w:val="none"/>
                <w:u w:val="single"/>
                <w:lang w:val="en-US" w:eastAsia="zh-CN"/>
              </w:rPr>
              <w:t>21</w:t>
            </w:r>
          </w:p>
        </w:tc>
        <w:tc>
          <w:tcPr>
            <w:tcW w:w="858" w:type="dxa"/>
            <w:tcBorders>
              <w:bottom w:val="single" w:color="auto" w:sz="4" w:space="0"/>
            </w:tcBorders>
            <w:vAlign w:val="center"/>
          </w:tcPr>
          <w:p>
            <w:pPr>
              <w:adjustRightInd w:val="0"/>
              <w:snapToGrid w:val="0"/>
              <w:spacing w:line="0" w:lineRule="atLeast"/>
              <w:jc w:val="center"/>
              <w:rPr>
                <w:rFonts w:hint="eastAsia" w:ascii="宋体" w:hAnsi="宋体" w:eastAsia="宋体" w:cstheme="minorBidi"/>
                <w:bCs/>
                <w:color w:val="auto"/>
                <w:kern w:val="2"/>
                <w:sz w:val="24"/>
                <w:szCs w:val="24"/>
                <w:highlight w:val="none"/>
                <w:u w:val="single"/>
                <w:lang w:val="en-US" w:eastAsia="zh-CN" w:bidi="ar-SA"/>
              </w:rPr>
            </w:pPr>
            <w:r>
              <w:rPr>
                <w:rFonts w:hint="eastAsia" w:ascii="宋体" w:hAnsi="宋体" w:eastAsia="宋体"/>
                <w:bCs/>
                <w:color w:val="auto"/>
                <w:sz w:val="24"/>
                <w:szCs w:val="24"/>
                <w:highlight w:val="none"/>
                <w:u w:val="single"/>
              </w:rPr>
              <w:t>1</w:t>
            </w:r>
            <w:r>
              <w:rPr>
                <w:rFonts w:hint="eastAsia" w:ascii="宋体" w:hAnsi="宋体" w:eastAsia="宋体"/>
                <w:bCs/>
                <w:color w:val="auto"/>
                <w:sz w:val="24"/>
                <w:szCs w:val="24"/>
                <w:highlight w:val="none"/>
                <w:u w:val="single"/>
                <w:lang w:val="en-US" w:eastAsia="zh-CN"/>
              </w:rPr>
              <w:t>4</w:t>
            </w:r>
            <w:r>
              <w:rPr>
                <w:rFonts w:hint="eastAsia" w:ascii="宋体" w:hAnsi="宋体" w:eastAsia="宋体"/>
                <w:bCs/>
                <w:color w:val="auto"/>
                <w:sz w:val="24"/>
                <w:szCs w:val="24"/>
                <w:highlight w:val="none"/>
                <w:u w:val="singl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0" w:type="dxa"/>
            <w:vAlign w:val="center"/>
          </w:tcPr>
          <w:p>
            <w:pPr>
              <w:spacing w:line="240" w:lineRule="atLeast"/>
              <w:jc w:val="center"/>
              <w:rPr>
                <w:rFonts w:hint="eastAsia" w:ascii="宋体" w:hAnsi="宋体" w:eastAsia="宋体" w:cs="宋体"/>
                <w:sz w:val="24"/>
                <w:szCs w:val="24"/>
                <w:lang w:val="en-US" w:eastAsia="zh-CN"/>
              </w:rPr>
            </w:pPr>
            <w:r>
              <w:rPr>
                <w:rFonts w:hint="eastAsia" w:ascii="宋体" w:hAnsi="宋体" w:eastAsia="宋体"/>
                <w:sz w:val="24"/>
                <w:szCs w:val="24"/>
                <w:lang w:eastAsia="zh-CN"/>
              </w:rPr>
              <w:t>2021～2022</w:t>
            </w:r>
          </w:p>
        </w:tc>
        <w:tc>
          <w:tcPr>
            <w:tcW w:w="1080" w:type="dxa"/>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2200000</w:t>
            </w:r>
          </w:p>
        </w:tc>
        <w:tc>
          <w:tcPr>
            <w:tcW w:w="1110" w:type="dxa"/>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3630</w:t>
            </w:r>
          </w:p>
        </w:tc>
        <w:tc>
          <w:tcPr>
            <w:tcW w:w="1158" w:type="dxa"/>
            <w:vAlign w:val="center"/>
          </w:tcPr>
          <w:p>
            <w:pPr>
              <w:adjustRightInd w:val="0"/>
              <w:snapToGrid w:val="0"/>
              <w:spacing w:line="0" w:lineRule="atLeast"/>
              <w:jc w:val="center"/>
              <w:rPr>
                <w:rFonts w:hint="default" w:ascii="宋体" w:hAnsi="宋体" w:eastAsia="宋体" w:cstheme="minorBidi"/>
                <w:bCs/>
                <w:color w:val="auto"/>
                <w:kern w:val="2"/>
                <w:sz w:val="24"/>
                <w:szCs w:val="24"/>
                <w:highlight w:val="none"/>
                <w:u w:val="single"/>
                <w:lang w:val="en-US" w:eastAsia="zh-CN" w:bidi="ar-SA"/>
              </w:rPr>
            </w:pPr>
            <w:r>
              <w:rPr>
                <w:rFonts w:hint="eastAsia" w:ascii="宋体" w:hAnsi="宋体" w:eastAsia="宋体"/>
                <w:bCs/>
                <w:color w:val="auto"/>
                <w:sz w:val="24"/>
                <w:szCs w:val="24"/>
                <w:highlight w:val="none"/>
                <w:u w:val="single"/>
                <w:lang w:val="en-US" w:eastAsia="zh-CN"/>
              </w:rPr>
              <w:t>230</w:t>
            </w:r>
          </w:p>
        </w:tc>
        <w:tc>
          <w:tcPr>
            <w:tcW w:w="1080" w:type="dxa"/>
            <w:vAlign w:val="center"/>
          </w:tcPr>
          <w:p>
            <w:pPr>
              <w:adjustRightInd w:val="0"/>
              <w:snapToGrid w:val="0"/>
              <w:spacing w:line="0" w:lineRule="atLeast"/>
              <w:jc w:val="center"/>
              <w:rPr>
                <w:rFonts w:hint="default" w:ascii="宋体" w:hAnsi="宋体" w:eastAsia="宋体" w:cstheme="minorBidi"/>
                <w:bCs/>
                <w:color w:val="auto"/>
                <w:kern w:val="2"/>
                <w:sz w:val="24"/>
                <w:szCs w:val="24"/>
                <w:highlight w:val="none"/>
                <w:u w:val="single"/>
                <w:lang w:val="en-US" w:eastAsia="zh-CN" w:bidi="ar-SA"/>
              </w:rPr>
            </w:pPr>
            <w:r>
              <w:rPr>
                <w:rFonts w:hint="eastAsia" w:ascii="宋体" w:hAnsi="宋体" w:eastAsia="宋体" w:cstheme="minorBidi"/>
                <w:bCs/>
                <w:color w:val="auto"/>
                <w:kern w:val="2"/>
                <w:sz w:val="24"/>
                <w:szCs w:val="24"/>
                <w:highlight w:val="none"/>
                <w:u w:val="single"/>
                <w:lang w:val="en-US" w:eastAsia="zh-CN" w:bidi="ar-SA"/>
              </w:rPr>
              <w:t>0.38</w:t>
            </w:r>
          </w:p>
        </w:tc>
        <w:tc>
          <w:tcPr>
            <w:tcW w:w="981" w:type="dxa"/>
            <w:vAlign w:val="center"/>
          </w:tcPr>
          <w:p>
            <w:pPr>
              <w:adjustRightInd w:val="0"/>
              <w:snapToGrid w:val="0"/>
              <w:spacing w:line="0" w:lineRule="atLeast"/>
              <w:rPr>
                <w:rFonts w:hint="eastAsia" w:ascii="宋体" w:hAnsi="宋体" w:eastAsia="宋体" w:cstheme="minorBidi"/>
                <w:bCs/>
                <w:color w:val="auto"/>
                <w:kern w:val="2"/>
                <w:sz w:val="24"/>
                <w:szCs w:val="24"/>
                <w:highlight w:val="none"/>
                <w:u w:val="single"/>
                <w:lang w:val="en-US" w:eastAsia="zh-CN" w:bidi="ar-SA"/>
              </w:rPr>
            </w:pPr>
            <w:r>
              <w:rPr>
                <w:rFonts w:hint="eastAsia" w:ascii="宋体" w:hAnsi="宋体" w:eastAsia="宋体"/>
                <w:bCs/>
                <w:color w:val="auto"/>
                <w:sz w:val="24"/>
                <w:szCs w:val="24"/>
                <w:highlight w:val="none"/>
                <w:u w:val="single"/>
                <w:lang w:val="en-US" w:eastAsia="zh-CN"/>
              </w:rPr>
              <w:t>300</w:t>
            </w:r>
            <w:r>
              <w:rPr>
                <w:rFonts w:hint="eastAsia" w:ascii="宋体" w:hAnsi="宋体" w:eastAsia="宋体"/>
                <w:bCs/>
                <w:color w:val="auto"/>
                <w:sz w:val="24"/>
                <w:szCs w:val="24"/>
                <w:highlight w:val="none"/>
                <w:u w:val="single"/>
              </w:rPr>
              <w:t>00</w:t>
            </w:r>
          </w:p>
        </w:tc>
        <w:tc>
          <w:tcPr>
            <w:tcW w:w="861" w:type="dxa"/>
            <w:vAlign w:val="center"/>
          </w:tcPr>
          <w:p>
            <w:pPr>
              <w:adjustRightInd w:val="0"/>
              <w:snapToGrid w:val="0"/>
              <w:spacing w:line="0" w:lineRule="atLeast"/>
              <w:jc w:val="center"/>
              <w:rPr>
                <w:rFonts w:hint="default" w:ascii="宋体" w:hAnsi="宋体" w:eastAsia="宋体" w:cstheme="minorBidi"/>
                <w:bCs/>
                <w:color w:val="auto"/>
                <w:kern w:val="2"/>
                <w:sz w:val="24"/>
                <w:szCs w:val="24"/>
                <w:highlight w:val="none"/>
                <w:u w:val="single"/>
                <w:lang w:val="en-US" w:eastAsia="zh-CN" w:bidi="ar-SA"/>
              </w:rPr>
            </w:pPr>
            <w:r>
              <w:rPr>
                <w:rFonts w:hint="eastAsia" w:ascii="宋体" w:hAnsi="宋体" w:eastAsia="宋体"/>
                <w:bCs/>
                <w:color w:val="auto"/>
                <w:sz w:val="24"/>
                <w:szCs w:val="24"/>
                <w:highlight w:val="none"/>
                <w:u w:val="single"/>
                <w:lang w:val="en-US" w:eastAsia="zh-CN"/>
              </w:rPr>
              <w:t>49</w:t>
            </w:r>
          </w:p>
        </w:tc>
        <w:tc>
          <w:tcPr>
            <w:tcW w:w="858" w:type="dxa"/>
            <w:vAlign w:val="center"/>
          </w:tcPr>
          <w:p>
            <w:pPr>
              <w:adjustRightInd w:val="0"/>
              <w:snapToGrid w:val="0"/>
              <w:spacing w:line="0" w:lineRule="atLeast"/>
              <w:jc w:val="center"/>
              <w:rPr>
                <w:rFonts w:hint="eastAsia" w:ascii="宋体" w:hAnsi="宋体" w:eastAsia="宋体" w:cstheme="minorBidi"/>
                <w:bCs/>
                <w:color w:val="auto"/>
                <w:kern w:val="2"/>
                <w:sz w:val="24"/>
                <w:szCs w:val="24"/>
                <w:highlight w:val="none"/>
                <w:u w:val="single"/>
                <w:lang w:val="en-US" w:eastAsia="zh-CN" w:bidi="ar-SA"/>
              </w:rPr>
            </w:pPr>
            <w:r>
              <w:rPr>
                <w:rFonts w:hint="eastAsia" w:ascii="宋体" w:hAnsi="宋体" w:eastAsia="宋体"/>
                <w:bCs/>
                <w:color w:val="auto"/>
                <w:sz w:val="24"/>
                <w:szCs w:val="24"/>
                <w:highlight w:val="none"/>
                <w:u w:val="single"/>
              </w:rPr>
              <w:t>1</w:t>
            </w:r>
            <w:r>
              <w:rPr>
                <w:rFonts w:hint="eastAsia" w:ascii="宋体" w:hAnsi="宋体" w:eastAsia="宋体"/>
                <w:bCs/>
                <w:color w:val="auto"/>
                <w:sz w:val="24"/>
                <w:szCs w:val="24"/>
                <w:highlight w:val="none"/>
                <w:u w:val="single"/>
                <w:lang w:val="en-US" w:eastAsia="zh-CN"/>
              </w:rPr>
              <w:t>5</w:t>
            </w:r>
            <w:r>
              <w:rPr>
                <w:rFonts w:hint="eastAsia" w:ascii="宋体" w:hAnsi="宋体" w:eastAsia="宋体"/>
                <w:bCs/>
                <w:color w:val="auto"/>
                <w:sz w:val="24"/>
                <w:szCs w:val="24"/>
                <w:highlight w:val="none"/>
                <w:u w:val="single"/>
              </w:rPr>
              <w:t>0</w:t>
            </w: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2.学生发展</w:t>
      </w:r>
      <w:r>
        <w:rPr>
          <w:rFonts w:ascii="宋体" w:hAnsi="宋体" w:eastAsia="宋体" w:cs="宋体"/>
          <w:kern w:val="0"/>
          <w:sz w:val="24"/>
          <w:szCs w:val="24"/>
        </w:rPr>
        <w:br w:type="textWrapping"/>
      </w:r>
      <w:r>
        <w:rPr>
          <w:rFonts w:ascii="宋体" w:hAnsi="宋体" w:eastAsia="宋体" w:cs="宋体"/>
          <w:kern w:val="0"/>
          <w:sz w:val="24"/>
          <w:szCs w:val="24"/>
        </w:rPr>
        <w:t>2.1学生素质。</w:t>
      </w:r>
      <w:r>
        <w:rPr>
          <w:rFonts w:ascii="宋体" w:hAnsi="宋体" w:eastAsia="宋体" w:cs="宋体"/>
          <w:kern w:val="0"/>
          <w:sz w:val="24"/>
          <w:szCs w:val="24"/>
        </w:rPr>
        <w:br w:type="textWrapping"/>
      </w:r>
      <w:r>
        <w:rPr>
          <w:rFonts w:ascii="宋体" w:hAnsi="宋体" w:eastAsia="宋体" w:cs="宋体"/>
          <w:kern w:val="0"/>
          <w:sz w:val="24"/>
          <w:szCs w:val="24"/>
        </w:rPr>
        <w:t>2.1.1培养内容。</w:t>
      </w:r>
      <w:r>
        <w:rPr>
          <w:rFonts w:ascii="宋体" w:hAnsi="宋体" w:eastAsia="宋体" w:cs="宋体"/>
          <w:kern w:val="0"/>
          <w:sz w:val="24"/>
          <w:szCs w:val="24"/>
        </w:rPr>
        <w:br w:type="textWrapping"/>
      </w:r>
      <w:r>
        <w:rPr>
          <w:rFonts w:hint="eastAsia" w:ascii="宋体" w:hAnsi="宋体" w:eastAsia="宋体" w:cs="Arial"/>
          <w:color w:val="555555"/>
          <w:sz w:val="24"/>
          <w:szCs w:val="24"/>
        </w:rPr>
        <w:t xml:space="preserve"> </w:t>
      </w:r>
      <w:r>
        <w:rPr>
          <w:rFonts w:ascii="宋体" w:hAnsi="宋体" w:eastAsia="宋体" w:cs="Arial"/>
          <w:color w:val="555555"/>
          <w:sz w:val="24"/>
          <w:szCs w:val="24"/>
        </w:rPr>
        <w:t xml:space="preserve">   </w:t>
      </w:r>
      <w:r>
        <w:rPr>
          <w:rFonts w:hint="eastAsia" w:ascii="宋体" w:hAnsi="宋体" w:eastAsia="宋体" w:cs="Arial"/>
          <w:color w:val="auto"/>
          <w:sz w:val="24"/>
          <w:szCs w:val="24"/>
        </w:rPr>
        <w:t>学校坚持以习近平总书记提出的“产教融合、校企合作、工学结合、知行合一”的重要指示为指导思想，按照阜阳市委关于职业教育要围绕“地方性、应用型、开放式”办学的要求，以“改革、开放、创新”的精神，探索出了“一二三四”的办学模式，即以“习近平总书记关于实体经济的重要指示精神”为中心，以建设阜阳市“高技能人才培养平台、招商引资平台”为任务，以“校长围绕厂长转、专业围绕产业转，教学围绕生产转”为办学思路，探索出了“学校像工厂、教室像车间、老师像师傅、学生像徒弟”的“四像”办学模式。</w:t>
      </w:r>
      <w:r>
        <w:rPr>
          <w:rFonts w:ascii="宋体" w:hAnsi="宋体" w:eastAsia="宋体" w:cs="宋体"/>
          <w:kern w:val="0"/>
          <w:sz w:val="24"/>
          <w:szCs w:val="24"/>
        </w:rPr>
        <w:t>注重学生思想品德教育，通过丰富多彩的活动引领学生，开齐开足德育课，在校生犯罪率为零；强化教学常规管理，注重学生专业思想教育，不断提高学生学习的积极性，学生思想品德课合格率达</w:t>
      </w: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9</w:t>
      </w:r>
      <w:r>
        <w:rPr>
          <w:rFonts w:ascii="宋体" w:hAnsi="宋体" w:eastAsia="宋体" w:cs="宋体"/>
          <w:kern w:val="0"/>
          <w:sz w:val="24"/>
          <w:szCs w:val="24"/>
        </w:rPr>
        <w:t>%</w:t>
      </w:r>
      <w:r>
        <w:rPr>
          <w:rFonts w:hint="eastAsia" w:ascii="宋体" w:hAnsi="宋体" w:eastAsia="宋体" w:cs="宋体"/>
          <w:kern w:val="0"/>
          <w:sz w:val="24"/>
          <w:szCs w:val="24"/>
        </w:rPr>
        <w:t>以上</w:t>
      </w:r>
      <w:r>
        <w:rPr>
          <w:rFonts w:ascii="宋体" w:hAnsi="宋体" w:eastAsia="宋体" w:cs="宋体"/>
          <w:kern w:val="0"/>
          <w:sz w:val="24"/>
          <w:szCs w:val="24"/>
        </w:rPr>
        <w:t>。</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学校以培养就业和职对口高考为引领，抓紧抓牢文化课教育，教务管理部门对基础文化课教育实施统一测试，提高人才培养质量，组织学生参加文化课考试，文化课合格率达</w:t>
      </w: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7</w:t>
      </w:r>
      <w:r>
        <w:rPr>
          <w:rFonts w:ascii="宋体" w:hAnsi="宋体" w:eastAsia="宋体" w:cs="宋体"/>
          <w:kern w:val="0"/>
          <w:sz w:val="24"/>
          <w:szCs w:val="24"/>
        </w:rPr>
        <w:t>%。</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学校有序开展技能训练，按照人才培养方案开展专业技能训练，学生技能水平得到明显提升，学生专业技能测试合格率达</w:t>
      </w: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5</w:t>
      </w:r>
      <w:r>
        <w:rPr>
          <w:rFonts w:ascii="宋体" w:hAnsi="宋体" w:eastAsia="宋体" w:cs="宋体"/>
          <w:kern w:val="0"/>
          <w:sz w:val="24"/>
          <w:szCs w:val="24"/>
        </w:rPr>
        <w:t>%以上。重视体育卫生工作，开齐、开足体育课、音乐课，加强学生体质监控，学生体质测评合格率达9</w:t>
      </w:r>
      <w:r>
        <w:rPr>
          <w:rFonts w:hint="eastAsia" w:ascii="宋体" w:hAnsi="宋体" w:eastAsia="宋体" w:cs="宋体"/>
          <w:kern w:val="0"/>
          <w:sz w:val="24"/>
          <w:szCs w:val="24"/>
          <w:lang w:val="en-US" w:eastAsia="zh-CN"/>
        </w:rPr>
        <w:t>6</w:t>
      </w:r>
      <w:r>
        <w:rPr>
          <w:rFonts w:ascii="宋体" w:hAnsi="宋体" w:eastAsia="宋体" w:cs="宋体"/>
          <w:kern w:val="0"/>
          <w:sz w:val="24"/>
          <w:szCs w:val="24"/>
        </w:rPr>
        <w:t>%。规范学籍管理，注重学业水平监控，学生毕业率达</w:t>
      </w:r>
      <w:r>
        <w:rPr>
          <w:rFonts w:hint="eastAsia" w:ascii="宋体" w:hAnsi="宋体" w:eastAsia="宋体" w:cs="宋体"/>
          <w:kern w:val="0"/>
          <w:sz w:val="24"/>
          <w:szCs w:val="24"/>
        </w:rPr>
        <w:t>100</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表2-1 近两学年中等职业学校学生素质发展情况一览表</w:t>
      </w:r>
    </w:p>
    <w:tbl>
      <w:tblPr>
        <w:tblStyle w:val="5"/>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723"/>
        <w:gridCol w:w="753"/>
        <w:gridCol w:w="709"/>
        <w:gridCol w:w="901"/>
        <w:gridCol w:w="819"/>
        <w:gridCol w:w="804"/>
        <w:gridCol w:w="720"/>
        <w:gridCol w:w="901"/>
        <w:gridCol w:w="10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49" w:type="dxa"/>
            <w:vMerge w:val="restart"/>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学年度</w:t>
            </w:r>
          </w:p>
        </w:tc>
        <w:tc>
          <w:tcPr>
            <w:tcW w:w="1476"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思想品德鉴定</w:t>
            </w:r>
          </w:p>
        </w:tc>
        <w:tc>
          <w:tcPr>
            <w:tcW w:w="1610" w:type="dxa"/>
            <w:gridSpan w:val="2"/>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文化课测试</w:t>
            </w:r>
          </w:p>
        </w:tc>
        <w:tc>
          <w:tcPr>
            <w:tcW w:w="1623"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专业技能测试</w:t>
            </w:r>
          </w:p>
        </w:tc>
        <w:tc>
          <w:tcPr>
            <w:tcW w:w="1621"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体质测评</w:t>
            </w:r>
          </w:p>
        </w:tc>
        <w:tc>
          <w:tcPr>
            <w:tcW w:w="1975" w:type="dxa"/>
            <w:gridSpan w:val="2"/>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毕业率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349" w:type="dxa"/>
            <w:vMerge w:val="continue"/>
            <w:vAlign w:val="center"/>
          </w:tcPr>
          <w:p>
            <w:pPr>
              <w:adjustRightInd w:val="0"/>
              <w:snapToGrid w:val="0"/>
              <w:spacing w:line="240" w:lineRule="exact"/>
              <w:jc w:val="center"/>
              <w:rPr>
                <w:rFonts w:hint="eastAsia" w:ascii="宋体" w:hAnsi="宋体" w:eastAsia="宋体"/>
                <w:bCs/>
                <w:sz w:val="24"/>
                <w:szCs w:val="24"/>
              </w:rPr>
            </w:pPr>
          </w:p>
        </w:tc>
        <w:tc>
          <w:tcPr>
            <w:tcW w:w="723"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参加鉴定人数</w:t>
            </w:r>
          </w:p>
        </w:tc>
        <w:tc>
          <w:tcPr>
            <w:tcW w:w="753"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合格人数</w:t>
            </w:r>
          </w:p>
        </w:tc>
        <w:tc>
          <w:tcPr>
            <w:tcW w:w="709"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参加测试人数</w:t>
            </w:r>
          </w:p>
        </w:tc>
        <w:tc>
          <w:tcPr>
            <w:tcW w:w="901"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合格人数</w:t>
            </w:r>
          </w:p>
        </w:tc>
        <w:tc>
          <w:tcPr>
            <w:tcW w:w="819"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参加测试人数</w:t>
            </w:r>
          </w:p>
        </w:tc>
        <w:tc>
          <w:tcPr>
            <w:tcW w:w="804"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合格人数</w:t>
            </w:r>
          </w:p>
        </w:tc>
        <w:tc>
          <w:tcPr>
            <w:tcW w:w="720"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参加测评人数</w:t>
            </w:r>
          </w:p>
        </w:tc>
        <w:tc>
          <w:tcPr>
            <w:tcW w:w="901"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合格人数</w:t>
            </w:r>
          </w:p>
        </w:tc>
        <w:tc>
          <w:tcPr>
            <w:tcW w:w="1075"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毕业年级学生（人）</w:t>
            </w:r>
          </w:p>
        </w:tc>
        <w:tc>
          <w:tcPr>
            <w:tcW w:w="900"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毕业生数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349" w:type="dxa"/>
            <w:tcBorders>
              <w:bottom w:val="single" w:color="auto" w:sz="4" w:space="0"/>
            </w:tcBorders>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sz w:val="24"/>
                <w:szCs w:val="24"/>
                <w:lang w:eastAsia="zh-CN"/>
              </w:rPr>
              <w:t>2020～2021</w:t>
            </w:r>
          </w:p>
        </w:tc>
        <w:tc>
          <w:tcPr>
            <w:tcW w:w="723" w:type="dxa"/>
            <w:vAlign w:val="center"/>
          </w:tcPr>
          <w:p>
            <w:pPr>
              <w:adjustRightInd w:val="0"/>
              <w:snapToGrid w:val="0"/>
              <w:spacing w:line="220" w:lineRule="atLeast"/>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1106</w:t>
            </w:r>
          </w:p>
        </w:tc>
        <w:tc>
          <w:tcPr>
            <w:tcW w:w="753" w:type="dxa"/>
            <w:vAlign w:val="center"/>
          </w:tcPr>
          <w:p>
            <w:pPr>
              <w:adjustRightInd w:val="0"/>
              <w:snapToGrid w:val="0"/>
              <w:spacing w:line="220" w:lineRule="atLeast"/>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1106</w:t>
            </w:r>
          </w:p>
        </w:tc>
        <w:tc>
          <w:tcPr>
            <w:tcW w:w="709"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1106</w:t>
            </w:r>
          </w:p>
        </w:tc>
        <w:tc>
          <w:tcPr>
            <w:tcW w:w="901" w:type="dxa"/>
            <w:vAlign w:val="center"/>
          </w:tcPr>
          <w:p>
            <w:pPr>
              <w:adjustRightInd w:val="0"/>
              <w:snapToGrid w:val="0"/>
              <w:spacing w:line="220" w:lineRule="atLeast"/>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1064</w:t>
            </w:r>
          </w:p>
        </w:tc>
        <w:tc>
          <w:tcPr>
            <w:tcW w:w="819" w:type="dxa"/>
            <w:vAlign w:val="center"/>
          </w:tcPr>
          <w:p>
            <w:pPr>
              <w:adjustRightInd w:val="0"/>
              <w:snapToGrid w:val="0"/>
              <w:spacing w:line="220" w:lineRule="atLeast"/>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1106</w:t>
            </w:r>
          </w:p>
        </w:tc>
        <w:tc>
          <w:tcPr>
            <w:tcW w:w="804"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1023</w:t>
            </w:r>
          </w:p>
        </w:tc>
        <w:tc>
          <w:tcPr>
            <w:tcW w:w="720"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1106</w:t>
            </w:r>
          </w:p>
        </w:tc>
        <w:tc>
          <w:tcPr>
            <w:tcW w:w="901" w:type="dxa"/>
            <w:vAlign w:val="center"/>
          </w:tcPr>
          <w:p>
            <w:pPr>
              <w:adjustRightInd w:val="0"/>
              <w:snapToGrid w:val="0"/>
              <w:spacing w:line="220" w:lineRule="atLeast"/>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1065</w:t>
            </w:r>
          </w:p>
        </w:tc>
        <w:tc>
          <w:tcPr>
            <w:tcW w:w="1075"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430</w:t>
            </w:r>
          </w:p>
        </w:tc>
        <w:tc>
          <w:tcPr>
            <w:tcW w:w="900"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349" w:type="dxa"/>
            <w:vAlign w:val="center"/>
          </w:tcPr>
          <w:p>
            <w:pPr>
              <w:spacing w:line="240" w:lineRule="atLeast"/>
              <w:jc w:val="center"/>
              <w:rPr>
                <w:rFonts w:hint="eastAsia" w:ascii="宋体" w:hAnsi="宋体" w:eastAsia="宋体" w:cs="宋体"/>
                <w:sz w:val="24"/>
                <w:szCs w:val="24"/>
                <w:lang w:val="en-US" w:eastAsia="zh-CN"/>
              </w:rPr>
            </w:pPr>
            <w:r>
              <w:rPr>
                <w:rFonts w:hint="eastAsia" w:ascii="宋体" w:hAnsi="宋体" w:eastAsia="宋体"/>
                <w:sz w:val="24"/>
                <w:szCs w:val="24"/>
                <w:lang w:eastAsia="zh-CN"/>
              </w:rPr>
              <w:t>2021～2022</w:t>
            </w:r>
          </w:p>
        </w:tc>
        <w:tc>
          <w:tcPr>
            <w:tcW w:w="723" w:type="dxa"/>
            <w:vAlign w:val="center"/>
          </w:tcPr>
          <w:p>
            <w:pPr>
              <w:adjustRightInd w:val="0"/>
              <w:snapToGrid w:val="0"/>
              <w:spacing w:line="220" w:lineRule="atLeast"/>
              <w:rPr>
                <w:rFonts w:hint="default" w:ascii="宋体" w:hAnsi="宋体" w:eastAsia="宋体"/>
                <w:sz w:val="24"/>
                <w:szCs w:val="24"/>
                <w:lang w:val="en-US" w:eastAsia="zh-CN"/>
              </w:rPr>
            </w:pPr>
            <w:r>
              <w:rPr>
                <w:rFonts w:hint="eastAsia" w:ascii="宋体" w:hAnsi="宋体" w:eastAsia="宋体"/>
                <w:sz w:val="24"/>
                <w:szCs w:val="24"/>
                <w:lang w:val="en-US" w:eastAsia="zh-CN"/>
              </w:rPr>
              <w:t>606</w:t>
            </w:r>
          </w:p>
        </w:tc>
        <w:tc>
          <w:tcPr>
            <w:tcW w:w="753" w:type="dxa"/>
            <w:vAlign w:val="center"/>
          </w:tcPr>
          <w:p>
            <w:pPr>
              <w:adjustRightInd w:val="0"/>
              <w:snapToGrid w:val="0"/>
              <w:spacing w:line="220" w:lineRule="atLeast"/>
              <w:rPr>
                <w:rFonts w:hint="default" w:ascii="宋体" w:hAnsi="宋体" w:eastAsia="宋体"/>
                <w:sz w:val="24"/>
                <w:szCs w:val="24"/>
                <w:lang w:val="en-US" w:eastAsia="zh-CN"/>
              </w:rPr>
            </w:pPr>
            <w:r>
              <w:rPr>
                <w:rFonts w:hint="eastAsia" w:ascii="宋体" w:hAnsi="宋体" w:eastAsia="宋体"/>
                <w:sz w:val="24"/>
                <w:szCs w:val="24"/>
                <w:lang w:val="en-US" w:eastAsia="zh-CN"/>
              </w:rPr>
              <w:t>606</w:t>
            </w:r>
          </w:p>
        </w:tc>
        <w:tc>
          <w:tcPr>
            <w:tcW w:w="709"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606</w:t>
            </w:r>
          </w:p>
        </w:tc>
        <w:tc>
          <w:tcPr>
            <w:tcW w:w="901" w:type="dxa"/>
            <w:vAlign w:val="center"/>
          </w:tcPr>
          <w:p>
            <w:pPr>
              <w:adjustRightInd w:val="0"/>
              <w:snapToGrid w:val="0"/>
              <w:spacing w:line="220" w:lineRule="atLeast"/>
              <w:rPr>
                <w:rFonts w:hint="default" w:ascii="宋体" w:hAnsi="宋体" w:eastAsia="宋体"/>
                <w:sz w:val="24"/>
                <w:szCs w:val="24"/>
                <w:lang w:val="en-US" w:eastAsia="zh-CN"/>
              </w:rPr>
            </w:pPr>
            <w:r>
              <w:rPr>
                <w:rFonts w:hint="eastAsia" w:ascii="宋体" w:hAnsi="宋体" w:eastAsia="宋体"/>
                <w:sz w:val="24"/>
                <w:szCs w:val="24"/>
                <w:lang w:val="en-US" w:eastAsia="zh-CN"/>
              </w:rPr>
              <w:t>587</w:t>
            </w:r>
          </w:p>
        </w:tc>
        <w:tc>
          <w:tcPr>
            <w:tcW w:w="819" w:type="dxa"/>
            <w:vAlign w:val="center"/>
          </w:tcPr>
          <w:p>
            <w:pPr>
              <w:adjustRightInd w:val="0"/>
              <w:snapToGrid w:val="0"/>
              <w:spacing w:line="220" w:lineRule="atLeast"/>
              <w:rPr>
                <w:rFonts w:hint="default" w:ascii="宋体" w:hAnsi="宋体" w:eastAsia="宋体"/>
                <w:sz w:val="24"/>
                <w:szCs w:val="24"/>
                <w:lang w:val="en-US" w:eastAsia="zh-CN"/>
              </w:rPr>
            </w:pPr>
            <w:r>
              <w:rPr>
                <w:rFonts w:hint="eastAsia" w:ascii="宋体" w:hAnsi="宋体" w:eastAsia="宋体"/>
                <w:sz w:val="24"/>
                <w:szCs w:val="24"/>
                <w:lang w:val="en-US" w:eastAsia="zh-CN"/>
              </w:rPr>
              <w:t>606</w:t>
            </w:r>
          </w:p>
        </w:tc>
        <w:tc>
          <w:tcPr>
            <w:tcW w:w="804"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580</w:t>
            </w:r>
          </w:p>
        </w:tc>
        <w:tc>
          <w:tcPr>
            <w:tcW w:w="720"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606</w:t>
            </w:r>
          </w:p>
        </w:tc>
        <w:tc>
          <w:tcPr>
            <w:tcW w:w="901" w:type="dxa"/>
            <w:vAlign w:val="center"/>
          </w:tcPr>
          <w:p>
            <w:pPr>
              <w:adjustRightInd w:val="0"/>
              <w:snapToGrid w:val="0"/>
              <w:spacing w:line="220" w:lineRule="atLeast"/>
              <w:rPr>
                <w:rFonts w:hint="default" w:ascii="宋体" w:hAnsi="宋体" w:eastAsia="宋体"/>
                <w:sz w:val="24"/>
                <w:szCs w:val="24"/>
                <w:lang w:val="en-US" w:eastAsia="zh-CN"/>
              </w:rPr>
            </w:pPr>
            <w:r>
              <w:rPr>
                <w:rFonts w:hint="eastAsia" w:ascii="宋体" w:hAnsi="宋体" w:eastAsia="宋体"/>
                <w:sz w:val="24"/>
                <w:szCs w:val="24"/>
                <w:lang w:val="en-US" w:eastAsia="zh-CN"/>
              </w:rPr>
              <w:t>584</w:t>
            </w:r>
          </w:p>
        </w:tc>
        <w:tc>
          <w:tcPr>
            <w:tcW w:w="1075"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379</w:t>
            </w:r>
          </w:p>
        </w:tc>
        <w:tc>
          <w:tcPr>
            <w:tcW w:w="900"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379</w:t>
            </w:r>
          </w:p>
        </w:tc>
      </w:tr>
    </w:tbl>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2.2在校体验。</w:t>
      </w:r>
    </w:p>
    <w:p>
      <w:pPr>
        <w:widowControl/>
        <w:ind w:firstLine="480" w:firstLineChars="200"/>
        <w:jc w:val="left"/>
        <w:rPr>
          <w:rFonts w:ascii="宋体" w:hAnsi="宋体" w:eastAsia="宋体" w:cs="宋体"/>
          <w:kern w:val="0"/>
          <w:sz w:val="24"/>
          <w:szCs w:val="24"/>
        </w:rPr>
      </w:pPr>
      <w:r>
        <w:rPr>
          <w:rFonts w:ascii="宋体" w:hAnsi="宋体" w:eastAsia="宋体" w:cs="宋体"/>
          <w:kern w:val="0"/>
          <w:sz w:val="24"/>
          <w:szCs w:val="24"/>
        </w:rPr>
        <w:t>学校通过召开学生座谈会，开展学生评教、发放调查问卷等形式，对在校学生和毕业学生满意度进行调查，结果显示：理论学习满意度</w:t>
      </w: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6</w:t>
      </w:r>
      <w:r>
        <w:rPr>
          <w:rFonts w:ascii="宋体" w:hAnsi="宋体" w:eastAsia="宋体" w:cs="宋体"/>
          <w:kern w:val="0"/>
          <w:sz w:val="24"/>
          <w:szCs w:val="24"/>
        </w:rPr>
        <w:t>%，专业学习满意度</w:t>
      </w: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7</w:t>
      </w:r>
      <w:r>
        <w:rPr>
          <w:rFonts w:ascii="宋体" w:hAnsi="宋体" w:eastAsia="宋体" w:cs="宋体"/>
          <w:kern w:val="0"/>
          <w:sz w:val="24"/>
          <w:szCs w:val="24"/>
        </w:rPr>
        <w:t>%，实习实训满意度</w:t>
      </w: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2</w:t>
      </w:r>
      <w:r>
        <w:rPr>
          <w:rFonts w:ascii="宋体" w:hAnsi="宋体" w:eastAsia="宋体" w:cs="宋体"/>
          <w:kern w:val="0"/>
          <w:sz w:val="24"/>
          <w:szCs w:val="24"/>
        </w:rPr>
        <w:t>%，校园文化与社团满意度9</w:t>
      </w:r>
      <w:r>
        <w:rPr>
          <w:rFonts w:hint="eastAsia" w:ascii="宋体" w:hAnsi="宋体" w:eastAsia="宋体" w:cs="宋体"/>
          <w:kern w:val="0"/>
          <w:sz w:val="24"/>
          <w:szCs w:val="24"/>
          <w:lang w:val="en-US" w:eastAsia="zh-CN"/>
        </w:rPr>
        <w:t>3</w:t>
      </w:r>
      <w:r>
        <w:rPr>
          <w:rFonts w:ascii="宋体" w:hAnsi="宋体" w:eastAsia="宋体" w:cs="宋体"/>
          <w:kern w:val="0"/>
          <w:sz w:val="24"/>
          <w:szCs w:val="24"/>
        </w:rPr>
        <w:t>%，生活满意度</w:t>
      </w:r>
      <w:r>
        <w:rPr>
          <w:rFonts w:hint="eastAsia" w:ascii="宋体" w:hAnsi="宋体" w:eastAsia="宋体" w:cs="宋体"/>
          <w:kern w:val="0"/>
          <w:sz w:val="24"/>
          <w:szCs w:val="24"/>
          <w:lang w:val="en-US" w:eastAsia="zh-CN"/>
        </w:rPr>
        <w:t>91</w:t>
      </w:r>
      <w:r>
        <w:rPr>
          <w:rFonts w:ascii="宋体" w:hAnsi="宋体" w:eastAsia="宋体" w:cs="宋体"/>
          <w:kern w:val="0"/>
          <w:sz w:val="24"/>
          <w:szCs w:val="24"/>
        </w:rPr>
        <w:t>%，校园安全满意度9</w:t>
      </w:r>
      <w:r>
        <w:rPr>
          <w:rFonts w:hint="eastAsia" w:ascii="宋体" w:hAnsi="宋体" w:eastAsia="宋体" w:cs="宋体"/>
          <w:kern w:val="0"/>
          <w:sz w:val="24"/>
          <w:szCs w:val="24"/>
          <w:lang w:val="en-US" w:eastAsia="zh-CN"/>
        </w:rPr>
        <w:t>9</w:t>
      </w:r>
      <w:r>
        <w:rPr>
          <w:rFonts w:ascii="宋体" w:hAnsi="宋体" w:eastAsia="宋体" w:cs="宋体"/>
          <w:kern w:val="0"/>
          <w:sz w:val="24"/>
          <w:szCs w:val="24"/>
        </w:rPr>
        <w:t>%，毕业生对学习满意度</w:t>
      </w: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4</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表2-2 近两学年中等职业学校学生在校体验情况一览表</w:t>
      </w:r>
    </w:p>
    <w:tbl>
      <w:tblPr>
        <w:tblStyle w:val="5"/>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63"/>
        <w:gridCol w:w="1071"/>
        <w:gridCol w:w="9"/>
        <w:gridCol w:w="1080"/>
        <w:gridCol w:w="9"/>
        <w:gridCol w:w="1008"/>
        <w:gridCol w:w="1152"/>
        <w:gridCol w:w="900"/>
        <w:gridCol w:w="108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exact"/>
          <w:jc w:val="center"/>
        </w:trPr>
        <w:tc>
          <w:tcPr>
            <w:tcW w:w="1841"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学年度</w:t>
            </w:r>
          </w:p>
        </w:tc>
        <w:tc>
          <w:tcPr>
            <w:tcW w:w="1071"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理论学习满意度</w:t>
            </w:r>
          </w:p>
        </w:tc>
        <w:tc>
          <w:tcPr>
            <w:tcW w:w="1089" w:type="dxa"/>
            <w:gridSpan w:val="2"/>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专业学习满意度</w:t>
            </w:r>
          </w:p>
        </w:tc>
        <w:tc>
          <w:tcPr>
            <w:tcW w:w="1017"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实习实训满意度</w:t>
            </w:r>
          </w:p>
        </w:tc>
        <w:tc>
          <w:tcPr>
            <w:tcW w:w="1152"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校园文化与社团满意度</w:t>
            </w:r>
          </w:p>
        </w:tc>
        <w:tc>
          <w:tcPr>
            <w:tcW w:w="900"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生活满意度</w:t>
            </w:r>
          </w:p>
        </w:tc>
        <w:tc>
          <w:tcPr>
            <w:tcW w:w="1080" w:type="dxa"/>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校园安全满意度</w:t>
            </w:r>
          </w:p>
        </w:tc>
        <w:tc>
          <w:tcPr>
            <w:tcW w:w="1121"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毕业生对学习满意度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8" w:type="dxa"/>
            <w:vMerge w:val="restart"/>
            <w:vAlign w:val="center"/>
          </w:tcPr>
          <w:p>
            <w:pPr>
              <w:spacing w:line="240" w:lineRule="atLeast"/>
              <w:jc w:val="center"/>
              <w:rPr>
                <w:rFonts w:hint="eastAsia" w:ascii="宋体" w:hAnsi="宋体" w:eastAsia="宋体" w:cs="宋体"/>
                <w:sz w:val="24"/>
                <w:szCs w:val="24"/>
                <w:lang w:eastAsia="zh-CN"/>
              </w:rPr>
            </w:pPr>
            <w:r>
              <w:rPr>
                <w:rFonts w:hint="eastAsia" w:ascii="宋体" w:hAnsi="宋体" w:eastAsia="宋体"/>
                <w:sz w:val="24"/>
                <w:szCs w:val="24"/>
                <w:lang w:eastAsia="zh-CN"/>
              </w:rPr>
              <w:t>2020～2021</w:t>
            </w:r>
          </w:p>
        </w:tc>
        <w:tc>
          <w:tcPr>
            <w:tcW w:w="963" w:type="dxa"/>
            <w:tcBorders>
              <w:bottom w:val="single" w:color="auto" w:sz="4" w:space="0"/>
            </w:tcBorders>
            <w:vAlign w:val="center"/>
          </w:tcPr>
          <w:p>
            <w:pPr>
              <w:adjustRightInd w:val="0"/>
              <w:snapToGrid w:val="0"/>
              <w:spacing w:line="220" w:lineRule="atLeast"/>
              <w:jc w:val="center"/>
              <w:rPr>
                <w:rFonts w:ascii="宋体" w:hAnsi="宋体" w:eastAsia="宋体"/>
                <w:sz w:val="24"/>
                <w:szCs w:val="24"/>
              </w:rPr>
            </w:pPr>
            <w:r>
              <w:rPr>
                <w:rFonts w:hint="eastAsia" w:ascii="宋体" w:hAnsi="宋体" w:eastAsia="宋体"/>
                <w:bCs/>
                <w:sz w:val="24"/>
                <w:szCs w:val="24"/>
              </w:rPr>
              <w:t>人数</w:t>
            </w:r>
          </w:p>
        </w:tc>
        <w:tc>
          <w:tcPr>
            <w:tcW w:w="1080" w:type="dxa"/>
            <w:gridSpan w:val="2"/>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1048</w:t>
            </w:r>
          </w:p>
        </w:tc>
        <w:tc>
          <w:tcPr>
            <w:tcW w:w="1089" w:type="dxa"/>
            <w:gridSpan w:val="2"/>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1060</w:t>
            </w:r>
          </w:p>
        </w:tc>
        <w:tc>
          <w:tcPr>
            <w:tcW w:w="1008"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1005</w:t>
            </w:r>
          </w:p>
        </w:tc>
        <w:tc>
          <w:tcPr>
            <w:tcW w:w="1152"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1013</w:t>
            </w:r>
          </w:p>
        </w:tc>
        <w:tc>
          <w:tcPr>
            <w:tcW w:w="900"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986</w:t>
            </w:r>
          </w:p>
        </w:tc>
        <w:tc>
          <w:tcPr>
            <w:tcW w:w="1080"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1094</w:t>
            </w:r>
          </w:p>
        </w:tc>
        <w:tc>
          <w:tcPr>
            <w:tcW w:w="1121"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878" w:type="dxa"/>
            <w:vMerge w:val="continue"/>
            <w:tcBorders>
              <w:bottom w:val="single" w:color="auto" w:sz="4" w:space="0"/>
            </w:tcBorders>
            <w:vAlign w:val="center"/>
          </w:tcPr>
          <w:p>
            <w:pPr>
              <w:spacing w:line="240" w:lineRule="atLeast"/>
              <w:jc w:val="center"/>
              <w:rPr>
                <w:rFonts w:ascii="宋体" w:hAnsi="宋体" w:eastAsia="宋体"/>
                <w:sz w:val="24"/>
                <w:szCs w:val="24"/>
              </w:rPr>
            </w:pPr>
          </w:p>
        </w:tc>
        <w:tc>
          <w:tcPr>
            <w:tcW w:w="963" w:type="dxa"/>
            <w:tcBorders>
              <w:bottom w:val="single" w:color="auto" w:sz="4" w:space="0"/>
            </w:tcBorders>
            <w:vAlign w:val="center"/>
          </w:tcPr>
          <w:p>
            <w:pPr>
              <w:adjustRightInd w:val="0"/>
              <w:snapToGrid w:val="0"/>
              <w:spacing w:line="220" w:lineRule="atLeast"/>
              <w:jc w:val="center"/>
              <w:rPr>
                <w:rFonts w:ascii="宋体" w:hAnsi="宋体" w:eastAsia="宋体"/>
                <w:sz w:val="24"/>
                <w:szCs w:val="24"/>
              </w:rPr>
            </w:pPr>
            <w:r>
              <w:rPr>
                <w:rFonts w:hint="eastAsia" w:ascii="宋体" w:hAnsi="宋体" w:eastAsia="宋体"/>
                <w:bCs/>
                <w:sz w:val="24"/>
                <w:szCs w:val="24"/>
              </w:rPr>
              <w:t>比例（%）</w:t>
            </w:r>
          </w:p>
        </w:tc>
        <w:tc>
          <w:tcPr>
            <w:tcW w:w="1080" w:type="dxa"/>
            <w:gridSpan w:val="2"/>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95</w:t>
            </w:r>
          </w:p>
        </w:tc>
        <w:tc>
          <w:tcPr>
            <w:tcW w:w="1089" w:type="dxa"/>
            <w:gridSpan w:val="2"/>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96</w:t>
            </w:r>
          </w:p>
        </w:tc>
        <w:tc>
          <w:tcPr>
            <w:tcW w:w="1008"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91</w:t>
            </w:r>
          </w:p>
        </w:tc>
        <w:tc>
          <w:tcPr>
            <w:tcW w:w="1152"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92</w:t>
            </w:r>
          </w:p>
        </w:tc>
        <w:tc>
          <w:tcPr>
            <w:tcW w:w="900"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89</w:t>
            </w:r>
          </w:p>
        </w:tc>
        <w:tc>
          <w:tcPr>
            <w:tcW w:w="1080"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99</w:t>
            </w:r>
          </w:p>
        </w:tc>
        <w:tc>
          <w:tcPr>
            <w:tcW w:w="1121" w:type="dxa"/>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8" w:type="dxa"/>
            <w:vMerge w:val="restart"/>
            <w:vAlign w:val="center"/>
          </w:tcPr>
          <w:p>
            <w:pPr>
              <w:spacing w:line="240" w:lineRule="atLeast"/>
              <w:jc w:val="center"/>
              <w:rPr>
                <w:rFonts w:hint="eastAsia" w:ascii="宋体" w:hAnsi="宋体" w:eastAsia="宋体" w:cs="宋体"/>
                <w:sz w:val="24"/>
                <w:szCs w:val="24"/>
                <w:lang w:val="en-US" w:eastAsia="zh-CN"/>
              </w:rPr>
            </w:pPr>
            <w:r>
              <w:rPr>
                <w:rFonts w:hint="eastAsia" w:ascii="宋体" w:hAnsi="宋体" w:eastAsia="宋体"/>
                <w:sz w:val="24"/>
                <w:szCs w:val="24"/>
                <w:lang w:eastAsia="zh-CN"/>
              </w:rPr>
              <w:t>2021～2022</w:t>
            </w:r>
          </w:p>
        </w:tc>
        <w:tc>
          <w:tcPr>
            <w:tcW w:w="963" w:type="dxa"/>
            <w:vAlign w:val="center"/>
          </w:tcPr>
          <w:p>
            <w:pPr>
              <w:adjustRightInd w:val="0"/>
              <w:snapToGrid w:val="0"/>
              <w:spacing w:line="220" w:lineRule="atLeast"/>
              <w:jc w:val="center"/>
              <w:rPr>
                <w:rFonts w:ascii="宋体" w:hAnsi="宋体" w:eastAsia="宋体"/>
                <w:sz w:val="24"/>
                <w:szCs w:val="24"/>
              </w:rPr>
            </w:pPr>
            <w:r>
              <w:rPr>
                <w:rFonts w:hint="eastAsia" w:ascii="宋体" w:hAnsi="宋体" w:eastAsia="宋体"/>
                <w:bCs/>
                <w:sz w:val="24"/>
                <w:szCs w:val="24"/>
              </w:rPr>
              <w:t>人数</w:t>
            </w:r>
          </w:p>
        </w:tc>
        <w:tc>
          <w:tcPr>
            <w:tcW w:w="1080" w:type="dxa"/>
            <w:gridSpan w:val="2"/>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582</w:t>
            </w:r>
          </w:p>
        </w:tc>
        <w:tc>
          <w:tcPr>
            <w:tcW w:w="1089" w:type="dxa"/>
            <w:gridSpan w:val="2"/>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587</w:t>
            </w:r>
          </w:p>
        </w:tc>
        <w:tc>
          <w:tcPr>
            <w:tcW w:w="1008"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558</w:t>
            </w:r>
          </w:p>
        </w:tc>
        <w:tc>
          <w:tcPr>
            <w:tcW w:w="1152"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564</w:t>
            </w:r>
          </w:p>
        </w:tc>
        <w:tc>
          <w:tcPr>
            <w:tcW w:w="900"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553</w:t>
            </w:r>
          </w:p>
        </w:tc>
        <w:tc>
          <w:tcPr>
            <w:tcW w:w="1080"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603</w:t>
            </w:r>
          </w:p>
        </w:tc>
        <w:tc>
          <w:tcPr>
            <w:tcW w:w="1121"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878" w:type="dxa"/>
            <w:vMerge w:val="continue"/>
            <w:vAlign w:val="center"/>
          </w:tcPr>
          <w:p>
            <w:pPr>
              <w:spacing w:line="240" w:lineRule="atLeast"/>
              <w:jc w:val="center"/>
              <w:rPr>
                <w:rFonts w:ascii="宋体" w:hAnsi="宋体" w:eastAsia="宋体"/>
                <w:sz w:val="24"/>
                <w:szCs w:val="24"/>
              </w:rPr>
            </w:pPr>
          </w:p>
        </w:tc>
        <w:tc>
          <w:tcPr>
            <w:tcW w:w="963" w:type="dxa"/>
            <w:vAlign w:val="center"/>
          </w:tcPr>
          <w:p>
            <w:pPr>
              <w:adjustRightInd w:val="0"/>
              <w:snapToGrid w:val="0"/>
              <w:spacing w:line="220" w:lineRule="atLeast"/>
              <w:jc w:val="center"/>
              <w:rPr>
                <w:rFonts w:ascii="宋体" w:hAnsi="宋体" w:eastAsia="宋体"/>
                <w:sz w:val="24"/>
                <w:szCs w:val="24"/>
              </w:rPr>
            </w:pPr>
            <w:r>
              <w:rPr>
                <w:rFonts w:hint="eastAsia" w:ascii="宋体" w:hAnsi="宋体" w:eastAsia="宋体"/>
                <w:bCs/>
                <w:sz w:val="24"/>
                <w:szCs w:val="24"/>
              </w:rPr>
              <w:t>比例（%）</w:t>
            </w:r>
          </w:p>
        </w:tc>
        <w:tc>
          <w:tcPr>
            <w:tcW w:w="1080" w:type="dxa"/>
            <w:gridSpan w:val="2"/>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96</w:t>
            </w:r>
          </w:p>
        </w:tc>
        <w:tc>
          <w:tcPr>
            <w:tcW w:w="1089" w:type="dxa"/>
            <w:gridSpan w:val="2"/>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97</w:t>
            </w:r>
          </w:p>
        </w:tc>
        <w:tc>
          <w:tcPr>
            <w:tcW w:w="1008"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92</w:t>
            </w:r>
          </w:p>
        </w:tc>
        <w:tc>
          <w:tcPr>
            <w:tcW w:w="1152"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93</w:t>
            </w:r>
          </w:p>
        </w:tc>
        <w:tc>
          <w:tcPr>
            <w:tcW w:w="900"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91</w:t>
            </w:r>
          </w:p>
        </w:tc>
        <w:tc>
          <w:tcPr>
            <w:tcW w:w="1080"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99</w:t>
            </w:r>
          </w:p>
        </w:tc>
        <w:tc>
          <w:tcPr>
            <w:tcW w:w="1121"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94</w:t>
            </w:r>
          </w:p>
        </w:tc>
      </w:tr>
    </w:tbl>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2.3资助情况。</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hint="eastAsia" w:ascii="宋体" w:hAnsi="宋体" w:eastAsia="宋体" w:cs="宋体"/>
          <w:kern w:val="0"/>
          <w:sz w:val="24"/>
          <w:szCs w:val="24"/>
          <w:lang w:eastAsia="zh-CN"/>
        </w:rPr>
        <w:t>2021～2022</w:t>
      </w:r>
      <w:r>
        <w:rPr>
          <w:rFonts w:hint="eastAsia" w:ascii="宋体" w:hAnsi="宋体" w:eastAsia="宋体"/>
          <w:sz w:val="24"/>
          <w:szCs w:val="24"/>
          <w:lang w:val="en-US" w:eastAsia="zh-CN"/>
        </w:rPr>
        <w:t>学</w:t>
      </w:r>
      <w:r>
        <w:rPr>
          <w:rFonts w:ascii="宋体" w:hAnsi="宋体" w:eastAsia="宋体" w:cs="宋体"/>
          <w:kern w:val="0"/>
          <w:sz w:val="24"/>
          <w:szCs w:val="24"/>
        </w:rPr>
        <w:t>年，我校共有</w:t>
      </w:r>
      <w:r>
        <w:rPr>
          <w:rFonts w:hint="eastAsia" w:ascii="宋体" w:hAnsi="宋体" w:eastAsia="宋体" w:cs="宋体"/>
          <w:kern w:val="0"/>
          <w:sz w:val="24"/>
          <w:szCs w:val="24"/>
          <w:lang w:val="en-US" w:eastAsia="zh-CN"/>
        </w:rPr>
        <w:t>438</w:t>
      </w:r>
      <w:r>
        <w:rPr>
          <w:rFonts w:ascii="宋体" w:hAnsi="宋体" w:eastAsia="宋体" w:cs="宋体"/>
          <w:kern w:val="0"/>
          <w:sz w:val="24"/>
          <w:szCs w:val="24"/>
        </w:rPr>
        <w:t>人次享受国家助学金，发放助学金金额为</w:t>
      </w:r>
      <w:r>
        <w:rPr>
          <w:rFonts w:hint="eastAsia" w:ascii="宋体" w:hAnsi="宋体" w:eastAsia="宋体" w:cs="宋体"/>
          <w:kern w:val="0"/>
          <w:sz w:val="24"/>
          <w:szCs w:val="24"/>
          <w:lang w:val="en-US" w:eastAsia="zh-CN"/>
        </w:rPr>
        <w:t>43.85万</w:t>
      </w:r>
      <w:r>
        <w:rPr>
          <w:rFonts w:ascii="宋体" w:hAnsi="宋体" w:eastAsia="宋体" w:cs="宋体"/>
          <w:kern w:val="0"/>
          <w:sz w:val="24"/>
          <w:szCs w:val="24"/>
        </w:rPr>
        <w:t>元。共有</w:t>
      </w:r>
      <w:r>
        <w:rPr>
          <w:rFonts w:hint="eastAsia" w:ascii="宋体" w:hAnsi="宋体" w:eastAsia="宋体" w:cs="宋体"/>
          <w:kern w:val="0"/>
          <w:sz w:val="24"/>
          <w:szCs w:val="24"/>
          <w:lang w:val="en-US" w:eastAsia="zh-CN"/>
        </w:rPr>
        <w:t>1212</w:t>
      </w:r>
      <w:r>
        <w:rPr>
          <w:rFonts w:ascii="宋体" w:hAnsi="宋体" w:eastAsia="宋体" w:cs="宋体"/>
          <w:kern w:val="0"/>
          <w:sz w:val="24"/>
          <w:szCs w:val="24"/>
        </w:rPr>
        <w:t>人</w:t>
      </w:r>
      <w:r>
        <w:rPr>
          <w:rFonts w:hint="eastAsia" w:ascii="宋体" w:hAnsi="宋体" w:eastAsia="宋体" w:cs="宋体"/>
          <w:kern w:val="0"/>
          <w:sz w:val="24"/>
          <w:szCs w:val="24"/>
          <w:lang w:val="en-US" w:eastAsia="zh-CN"/>
        </w:rPr>
        <w:t>次</w:t>
      </w:r>
      <w:r>
        <w:rPr>
          <w:rFonts w:ascii="宋体" w:hAnsi="宋体" w:eastAsia="宋体" w:cs="宋体"/>
          <w:kern w:val="0"/>
          <w:sz w:val="24"/>
          <w:szCs w:val="24"/>
        </w:rPr>
        <w:t>享受免学费政策。校内资助情况：20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年，我校共有</w:t>
      </w:r>
      <w:r>
        <w:rPr>
          <w:rFonts w:hint="eastAsia" w:ascii="宋体" w:hAnsi="宋体" w:eastAsia="宋体" w:cs="宋体"/>
          <w:kern w:val="0"/>
          <w:sz w:val="24"/>
          <w:szCs w:val="24"/>
          <w:lang w:val="en-US" w:eastAsia="zh-CN"/>
        </w:rPr>
        <w:t>5人次</w:t>
      </w:r>
      <w:r>
        <w:rPr>
          <w:rFonts w:ascii="宋体" w:hAnsi="宋体" w:eastAsia="宋体" w:cs="宋体"/>
          <w:kern w:val="0"/>
          <w:sz w:val="24"/>
          <w:szCs w:val="24"/>
        </w:rPr>
        <w:t>学生享受校内资助，</w:t>
      </w:r>
      <w:r>
        <w:rPr>
          <w:rFonts w:hint="eastAsia" w:ascii="宋体" w:hAnsi="宋体" w:eastAsia="宋体" w:cs="宋体"/>
          <w:kern w:val="0"/>
          <w:sz w:val="24"/>
          <w:szCs w:val="24"/>
          <w:lang w:val="en-US" w:eastAsia="zh-CN"/>
        </w:rPr>
        <w:t>共</w:t>
      </w:r>
      <w:r>
        <w:rPr>
          <w:rFonts w:ascii="宋体" w:hAnsi="宋体" w:eastAsia="宋体" w:cs="宋体"/>
          <w:kern w:val="0"/>
          <w:sz w:val="24"/>
          <w:szCs w:val="24"/>
        </w:rPr>
        <w:t>发放助学金</w:t>
      </w:r>
      <w:r>
        <w:rPr>
          <w:rFonts w:hint="eastAsia" w:ascii="宋体" w:hAnsi="宋体" w:eastAsia="宋体"/>
          <w:sz w:val="24"/>
          <w:szCs w:val="24"/>
          <w:lang w:val="en-US" w:eastAsia="zh-CN"/>
        </w:rPr>
        <w:t>0.75</w:t>
      </w:r>
      <w:r>
        <w:rPr>
          <w:rFonts w:hint="eastAsia" w:ascii="宋体" w:hAnsi="宋体" w:eastAsia="宋体"/>
          <w:sz w:val="24"/>
          <w:szCs w:val="24"/>
        </w:rPr>
        <w:t>万</w:t>
      </w:r>
      <w:r>
        <w:rPr>
          <w:rFonts w:ascii="宋体" w:hAnsi="宋体" w:eastAsia="宋体" w:cs="宋体"/>
          <w:kern w:val="0"/>
          <w:sz w:val="24"/>
          <w:szCs w:val="24"/>
        </w:rPr>
        <w:t>元。</w:t>
      </w:r>
    </w:p>
    <w:p>
      <w:pPr>
        <w:widowControl/>
        <w:jc w:val="left"/>
        <w:rPr>
          <w:rFonts w:ascii="宋体" w:hAnsi="宋体" w:eastAsia="宋体" w:cs="宋体"/>
          <w:kern w:val="0"/>
          <w:sz w:val="24"/>
          <w:szCs w:val="24"/>
        </w:rPr>
      </w:pPr>
      <w:r>
        <w:rPr>
          <w:rFonts w:ascii="宋体" w:hAnsi="宋体" w:eastAsia="宋体" w:cs="宋体"/>
          <w:kern w:val="0"/>
          <w:sz w:val="24"/>
          <w:szCs w:val="24"/>
        </w:rPr>
        <w:t>表2-3 近两学年中等职业学校学生在校资助情况一览表</w:t>
      </w:r>
    </w:p>
    <w:tbl>
      <w:tblPr>
        <w:tblStyle w:val="5"/>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815"/>
        <w:gridCol w:w="1138"/>
        <w:gridCol w:w="1084"/>
        <w:gridCol w:w="1080"/>
        <w:gridCol w:w="941"/>
        <w:gridCol w:w="148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53" w:type="dxa"/>
            <w:vMerge w:val="restart"/>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学年度</w:t>
            </w:r>
          </w:p>
        </w:tc>
        <w:tc>
          <w:tcPr>
            <w:tcW w:w="1953"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免学费</w:t>
            </w:r>
          </w:p>
        </w:tc>
        <w:tc>
          <w:tcPr>
            <w:tcW w:w="2164" w:type="dxa"/>
            <w:gridSpan w:val="2"/>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助学金</w:t>
            </w:r>
          </w:p>
        </w:tc>
        <w:tc>
          <w:tcPr>
            <w:tcW w:w="3281" w:type="dxa"/>
            <w:gridSpan w:val="3"/>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校内资助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353" w:type="dxa"/>
            <w:vMerge w:val="continue"/>
            <w:vAlign w:val="center"/>
          </w:tcPr>
          <w:p>
            <w:pPr>
              <w:adjustRightInd w:val="0"/>
              <w:snapToGrid w:val="0"/>
              <w:spacing w:line="240" w:lineRule="exact"/>
              <w:jc w:val="center"/>
              <w:rPr>
                <w:rFonts w:hint="eastAsia" w:ascii="宋体" w:hAnsi="宋体" w:eastAsia="宋体"/>
                <w:bCs/>
                <w:sz w:val="24"/>
                <w:szCs w:val="24"/>
              </w:rPr>
            </w:pPr>
          </w:p>
        </w:tc>
        <w:tc>
          <w:tcPr>
            <w:tcW w:w="815"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1138"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比例（%）</w:t>
            </w:r>
          </w:p>
        </w:tc>
        <w:tc>
          <w:tcPr>
            <w:tcW w:w="1084"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1080"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比例（</w:t>
            </w:r>
            <w:r>
              <w:rPr>
                <w:rFonts w:ascii="宋体" w:hAnsi="宋体" w:eastAsia="宋体"/>
                <w:bCs/>
                <w:sz w:val="24"/>
                <w:szCs w:val="24"/>
              </w:rPr>
              <w:t>%</w:t>
            </w:r>
            <w:r>
              <w:rPr>
                <w:rFonts w:hint="eastAsia" w:ascii="宋体" w:hAnsi="宋体" w:eastAsia="宋体"/>
                <w:bCs/>
                <w:sz w:val="24"/>
                <w:szCs w:val="24"/>
              </w:rPr>
              <w:t>）</w:t>
            </w:r>
          </w:p>
        </w:tc>
        <w:tc>
          <w:tcPr>
            <w:tcW w:w="941"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1486"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资金（万元）</w:t>
            </w:r>
          </w:p>
        </w:tc>
        <w:tc>
          <w:tcPr>
            <w:tcW w:w="854"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比例（</w:t>
            </w:r>
            <w:r>
              <w:rPr>
                <w:rFonts w:ascii="宋体" w:hAnsi="宋体" w:eastAsia="宋体"/>
                <w:bCs/>
                <w:sz w:val="24"/>
                <w:szCs w:val="24"/>
              </w:rPr>
              <w:t>%</w:t>
            </w: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353" w:type="dxa"/>
            <w:tcBorders>
              <w:bottom w:val="single" w:color="auto" w:sz="4" w:space="0"/>
            </w:tcBorders>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2020～2021</w:t>
            </w:r>
          </w:p>
        </w:tc>
        <w:tc>
          <w:tcPr>
            <w:tcW w:w="815"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1940</w:t>
            </w:r>
          </w:p>
        </w:tc>
        <w:tc>
          <w:tcPr>
            <w:tcW w:w="1138"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100</w:t>
            </w:r>
          </w:p>
        </w:tc>
        <w:tc>
          <w:tcPr>
            <w:tcW w:w="1084"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595</w:t>
            </w:r>
          </w:p>
        </w:tc>
        <w:tc>
          <w:tcPr>
            <w:tcW w:w="1080" w:type="dxa"/>
            <w:tcBorders>
              <w:bottom w:val="single" w:color="auto" w:sz="4" w:space="0"/>
            </w:tcBorders>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29</w:t>
            </w:r>
          </w:p>
        </w:tc>
        <w:tc>
          <w:tcPr>
            <w:tcW w:w="941"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138</w:t>
            </w:r>
          </w:p>
        </w:tc>
        <w:tc>
          <w:tcPr>
            <w:tcW w:w="1486"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10.6</w:t>
            </w:r>
          </w:p>
        </w:tc>
        <w:tc>
          <w:tcPr>
            <w:tcW w:w="854" w:type="dxa"/>
            <w:tcBorders>
              <w:bottom w:val="single" w:color="auto" w:sz="4" w:space="0"/>
            </w:tcBorders>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353" w:type="dxa"/>
            <w:vAlign w:val="center"/>
          </w:tcPr>
          <w:p>
            <w:pPr>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2021～2022</w:t>
            </w:r>
          </w:p>
        </w:tc>
        <w:tc>
          <w:tcPr>
            <w:tcW w:w="815"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1212</w:t>
            </w:r>
          </w:p>
        </w:tc>
        <w:tc>
          <w:tcPr>
            <w:tcW w:w="1138"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100</w:t>
            </w:r>
          </w:p>
        </w:tc>
        <w:tc>
          <w:tcPr>
            <w:tcW w:w="1084"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438</w:t>
            </w:r>
          </w:p>
        </w:tc>
        <w:tc>
          <w:tcPr>
            <w:tcW w:w="1080"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36</w:t>
            </w:r>
          </w:p>
        </w:tc>
        <w:tc>
          <w:tcPr>
            <w:tcW w:w="941"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w:t>
            </w:r>
          </w:p>
        </w:tc>
        <w:tc>
          <w:tcPr>
            <w:tcW w:w="1486"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0.75</w:t>
            </w:r>
          </w:p>
        </w:tc>
        <w:tc>
          <w:tcPr>
            <w:tcW w:w="854"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0.8</w:t>
            </w:r>
          </w:p>
        </w:tc>
      </w:tr>
    </w:tbl>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2.4就业质量。</w:t>
      </w:r>
      <w:r>
        <w:rPr>
          <w:rFonts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年，学校毕业生为</w:t>
      </w:r>
      <w:r>
        <w:rPr>
          <w:rFonts w:hint="eastAsia" w:ascii="宋体" w:hAnsi="宋体" w:eastAsia="宋体" w:cs="宋体"/>
          <w:kern w:val="0"/>
          <w:sz w:val="24"/>
          <w:szCs w:val="24"/>
          <w:lang w:val="en-US" w:eastAsia="zh-CN"/>
        </w:rPr>
        <w:t>379</w:t>
      </w:r>
      <w:r>
        <w:rPr>
          <w:rFonts w:ascii="宋体" w:hAnsi="宋体" w:eastAsia="宋体" w:cs="宋体"/>
          <w:kern w:val="0"/>
          <w:sz w:val="24"/>
          <w:szCs w:val="24"/>
        </w:rPr>
        <w:t>人，毕业生就业率达</w:t>
      </w:r>
      <w:r>
        <w:rPr>
          <w:rFonts w:hint="eastAsia" w:ascii="宋体" w:hAnsi="宋体" w:eastAsia="宋体" w:cs="宋体"/>
          <w:kern w:val="0"/>
          <w:sz w:val="24"/>
          <w:szCs w:val="24"/>
          <w:lang w:val="en-US" w:eastAsia="zh-CN"/>
        </w:rPr>
        <w:t>77</w:t>
      </w:r>
      <w:r>
        <w:rPr>
          <w:rFonts w:ascii="宋体" w:hAnsi="宋体" w:eastAsia="宋体" w:cs="宋体"/>
          <w:kern w:val="0"/>
          <w:sz w:val="24"/>
          <w:szCs w:val="24"/>
        </w:rPr>
        <w:t>%</w:t>
      </w:r>
      <w:r>
        <w:rPr>
          <w:rFonts w:hint="eastAsia" w:ascii="宋体" w:hAnsi="宋体" w:eastAsia="宋体" w:cs="宋体"/>
          <w:kern w:val="0"/>
          <w:sz w:val="24"/>
          <w:szCs w:val="24"/>
          <w:lang w:val="en-US" w:eastAsia="zh-CN"/>
        </w:rPr>
        <w:t>,升入高等学校,23%，</w:t>
      </w:r>
      <w:r>
        <w:rPr>
          <w:rFonts w:ascii="宋体" w:hAnsi="宋体" w:eastAsia="宋体" w:cs="宋体"/>
          <w:kern w:val="0"/>
          <w:sz w:val="24"/>
          <w:szCs w:val="24"/>
        </w:rPr>
        <w:t>其中</w:t>
      </w:r>
      <w:r>
        <w:rPr>
          <w:rFonts w:hint="eastAsia" w:ascii="宋体" w:hAnsi="宋体" w:eastAsia="宋体" w:cs="宋体"/>
          <w:kern w:val="0"/>
          <w:sz w:val="24"/>
          <w:szCs w:val="24"/>
        </w:rPr>
        <w:t>中药</w:t>
      </w:r>
      <w:r>
        <w:rPr>
          <w:rFonts w:ascii="宋体" w:hAnsi="宋体" w:eastAsia="宋体" w:cs="宋体"/>
          <w:kern w:val="0"/>
          <w:sz w:val="24"/>
          <w:szCs w:val="24"/>
        </w:rPr>
        <w:t>专业毕业生</w:t>
      </w:r>
      <w:r>
        <w:rPr>
          <w:rFonts w:hint="eastAsia" w:ascii="宋体" w:hAnsi="宋体" w:eastAsia="宋体" w:cs="宋体"/>
          <w:kern w:val="0"/>
          <w:sz w:val="24"/>
          <w:szCs w:val="24"/>
          <w:lang w:val="en-US" w:eastAsia="zh-CN"/>
        </w:rPr>
        <w:t>99</w:t>
      </w:r>
      <w:r>
        <w:rPr>
          <w:rFonts w:ascii="宋体" w:hAnsi="宋体" w:eastAsia="宋体" w:cs="宋体"/>
          <w:kern w:val="0"/>
          <w:sz w:val="24"/>
          <w:szCs w:val="24"/>
        </w:rPr>
        <w:t>人，对口就业率为</w:t>
      </w:r>
      <w:r>
        <w:rPr>
          <w:rFonts w:hint="eastAsia" w:ascii="宋体" w:hAnsi="宋体" w:eastAsia="宋体" w:cs="宋体"/>
          <w:kern w:val="0"/>
          <w:sz w:val="24"/>
          <w:szCs w:val="24"/>
          <w:lang w:val="en-US" w:eastAsia="zh-CN"/>
        </w:rPr>
        <w:t>68</w:t>
      </w:r>
      <w:r>
        <w:rPr>
          <w:rFonts w:ascii="宋体" w:hAnsi="宋体" w:eastAsia="宋体" w:cs="宋体"/>
          <w:kern w:val="0"/>
          <w:sz w:val="24"/>
          <w:szCs w:val="24"/>
        </w:rPr>
        <w:t>%，初次起薪</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00</w:t>
      </w:r>
      <w:r>
        <w:rPr>
          <w:rFonts w:ascii="宋体" w:hAnsi="宋体" w:eastAsia="宋体" w:cs="宋体"/>
          <w:kern w:val="0"/>
          <w:sz w:val="24"/>
          <w:szCs w:val="24"/>
        </w:rPr>
        <w:t>元。</w:t>
      </w:r>
      <w:r>
        <w:rPr>
          <w:rFonts w:hint="eastAsia" w:ascii="宋体" w:hAnsi="宋体" w:eastAsia="宋体" w:cs="宋体"/>
          <w:kern w:val="0"/>
          <w:sz w:val="24"/>
          <w:szCs w:val="24"/>
        </w:rPr>
        <w:t>药剂</w:t>
      </w:r>
      <w:r>
        <w:rPr>
          <w:rFonts w:ascii="宋体" w:hAnsi="宋体" w:eastAsia="宋体" w:cs="宋体"/>
          <w:kern w:val="0"/>
          <w:sz w:val="24"/>
          <w:szCs w:val="24"/>
        </w:rPr>
        <w:t>专业毕业生</w:t>
      </w:r>
      <w:r>
        <w:rPr>
          <w:rFonts w:hint="eastAsia" w:ascii="宋体" w:hAnsi="宋体" w:eastAsia="宋体" w:cs="宋体"/>
          <w:kern w:val="0"/>
          <w:sz w:val="24"/>
          <w:szCs w:val="24"/>
          <w:lang w:val="en-US" w:eastAsia="zh-CN"/>
        </w:rPr>
        <w:t>280</w:t>
      </w:r>
      <w:r>
        <w:rPr>
          <w:rFonts w:ascii="宋体" w:hAnsi="宋体" w:eastAsia="宋体" w:cs="宋体"/>
          <w:kern w:val="0"/>
          <w:sz w:val="24"/>
          <w:szCs w:val="24"/>
        </w:rPr>
        <w:t>人，对口就业率为</w:t>
      </w:r>
      <w:r>
        <w:rPr>
          <w:rFonts w:hint="eastAsia" w:ascii="宋体" w:hAnsi="宋体" w:eastAsia="宋体" w:cs="宋体"/>
          <w:kern w:val="0"/>
          <w:sz w:val="24"/>
          <w:szCs w:val="24"/>
          <w:lang w:val="en-US" w:eastAsia="zh-CN"/>
        </w:rPr>
        <w:t>79</w:t>
      </w:r>
      <w:r>
        <w:rPr>
          <w:rFonts w:ascii="宋体" w:hAnsi="宋体" w:eastAsia="宋体" w:cs="宋体"/>
          <w:kern w:val="0"/>
          <w:sz w:val="24"/>
          <w:szCs w:val="24"/>
        </w:rPr>
        <w:t>%，初次起薪</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4</w:t>
      </w:r>
      <w:r>
        <w:rPr>
          <w:rFonts w:ascii="宋体" w:hAnsi="宋体" w:eastAsia="宋体" w:cs="宋体"/>
          <w:kern w:val="0"/>
          <w:sz w:val="24"/>
          <w:szCs w:val="24"/>
        </w:rPr>
        <w:t>00元。</w:t>
      </w:r>
      <w:r>
        <w:rPr>
          <w:rFonts w:ascii="宋体" w:hAnsi="宋体" w:eastAsia="宋体" w:cs="宋体"/>
          <w:kern w:val="0"/>
          <w:sz w:val="24"/>
          <w:szCs w:val="24"/>
        </w:rPr>
        <w:br w:type="textWrapping"/>
      </w:r>
      <w:r>
        <w:rPr>
          <w:rFonts w:ascii="宋体" w:hAnsi="宋体" w:eastAsia="宋体" w:cs="宋体"/>
          <w:kern w:val="0"/>
          <w:sz w:val="24"/>
          <w:szCs w:val="24"/>
        </w:rPr>
        <w:t>表2-4 近两年中等职业学校毕业生就业情况一览表</w:t>
      </w:r>
    </w:p>
    <w:tbl>
      <w:tblPr>
        <w:tblStyle w:val="5"/>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696"/>
        <w:gridCol w:w="946"/>
        <w:gridCol w:w="750"/>
        <w:gridCol w:w="900"/>
        <w:gridCol w:w="761"/>
        <w:gridCol w:w="900"/>
        <w:gridCol w:w="784"/>
        <w:gridCol w:w="765"/>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921" w:type="dxa"/>
            <w:vMerge w:val="restart"/>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学年度</w:t>
            </w:r>
          </w:p>
        </w:tc>
        <w:tc>
          <w:tcPr>
            <w:tcW w:w="1696" w:type="dxa"/>
            <w:vMerge w:val="restart"/>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开设专业</w:t>
            </w:r>
          </w:p>
        </w:tc>
        <w:tc>
          <w:tcPr>
            <w:tcW w:w="946" w:type="dxa"/>
            <w:vMerge w:val="restart"/>
            <w:vAlign w:val="center"/>
          </w:tcPr>
          <w:p>
            <w:pPr>
              <w:adjustRightInd w:val="0"/>
              <w:snapToGrid w:val="0"/>
              <w:spacing w:line="240" w:lineRule="exact"/>
              <w:rPr>
                <w:rFonts w:ascii="宋体" w:hAnsi="宋体" w:eastAsia="宋体"/>
                <w:bCs/>
                <w:sz w:val="24"/>
                <w:szCs w:val="24"/>
              </w:rPr>
            </w:pPr>
            <w:r>
              <w:rPr>
                <w:rFonts w:hint="eastAsia" w:ascii="宋体" w:hAnsi="宋体" w:eastAsia="宋体"/>
                <w:bCs/>
                <w:sz w:val="24"/>
                <w:szCs w:val="24"/>
              </w:rPr>
              <w:t>毕业生（人）</w:t>
            </w:r>
          </w:p>
        </w:tc>
        <w:tc>
          <w:tcPr>
            <w:tcW w:w="1650"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毕业生就业</w:t>
            </w:r>
          </w:p>
        </w:tc>
        <w:tc>
          <w:tcPr>
            <w:tcW w:w="1661"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毕业生对口就业</w:t>
            </w:r>
          </w:p>
        </w:tc>
        <w:tc>
          <w:tcPr>
            <w:tcW w:w="1549" w:type="dxa"/>
            <w:gridSpan w:val="2"/>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升入高等学校</w:t>
            </w:r>
          </w:p>
        </w:tc>
        <w:tc>
          <w:tcPr>
            <w:tcW w:w="799" w:type="dxa"/>
            <w:vMerge w:val="restart"/>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初次就业起薪（元/月）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921" w:type="dxa"/>
            <w:vMerge w:val="continue"/>
            <w:vAlign w:val="center"/>
          </w:tcPr>
          <w:p>
            <w:pPr>
              <w:adjustRightInd w:val="0"/>
              <w:snapToGrid w:val="0"/>
              <w:spacing w:line="240" w:lineRule="exact"/>
              <w:jc w:val="center"/>
              <w:rPr>
                <w:rFonts w:hint="eastAsia" w:ascii="宋体" w:hAnsi="宋体" w:eastAsia="宋体"/>
                <w:bCs/>
                <w:sz w:val="24"/>
                <w:szCs w:val="24"/>
              </w:rPr>
            </w:pPr>
          </w:p>
        </w:tc>
        <w:tc>
          <w:tcPr>
            <w:tcW w:w="1696" w:type="dxa"/>
            <w:vMerge w:val="continue"/>
          </w:tcPr>
          <w:p>
            <w:pPr>
              <w:adjustRightInd w:val="0"/>
              <w:snapToGrid w:val="0"/>
              <w:spacing w:line="240" w:lineRule="exact"/>
              <w:jc w:val="center"/>
              <w:rPr>
                <w:rFonts w:hint="eastAsia" w:ascii="宋体" w:hAnsi="宋体" w:eastAsia="宋体"/>
                <w:bCs/>
                <w:sz w:val="24"/>
                <w:szCs w:val="24"/>
              </w:rPr>
            </w:pPr>
          </w:p>
        </w:tc>
        <w:tc>
          <w:tcPr>
            <w:tcW w:w="946" w:type="dxa"/>
            <w:vMerge w:val="continue"/>
            <w:vAlign w:val="center"/>
          </w:tcPr>
          <w:p>
            <w:pPr>
              <w:adjustRightInd w:val="0"/>
              <w:snapToGrid w:val="0"/>
              <w:spacing w:line="240" w:lineRule="exact"/>
              <w:jc w:val="center"/>
              <w:rPr>
                <w:rFonts w:hint="eastAsia" w:ascii="宋体" w:hAnsi="宋体" w:eastAsia="宋体"/>
                <w:bCs/>
                <w:sz w:val="24"/>
                <w:szCs w:val="24"/>
              </w:rPr>
            </w:pPr>
          </w:p>
        </w:tc>
        <w:tc>
          <w:tcPr>
            <w:tcW w:w="750"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900"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就业率</w:t>
            </w:r>
          </w:p>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w:t>
            </w:r>
            <w:r>
              <w:rPr>
                <w:rFonts w:hint="eastAsia" w:ascii="宋体" w:hAnsi="宋体" w:eastAsia="宋体"/>
                <w:bCs/>
                <w:sz w:val="24"/>
                <w:szCs w:val="24"/>
              </w:rPr>
              <w:t>）</w:t>
            </w:r>
          </w:p>
        </w:tc>
        <w:tc>
          <w:tcPr>
            <w:tcW w:w="761"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900" w:type="dxa"/>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对口就业率（</w:t>
            </w:r>
            <w:r>
              <w:rPr>
                <w:rFonts w:ascii="宋体" w:hAnsi="宋体" w:eastAsia="宋体"/>
                <w:bCs/>
                <w:sz w:val="24"/>
                <w:szCs w:val="24"/>
              </w:rPr>
              <w:t>%</w:t>
            </w:r>
            <w:r>
              <w:rPr>
                <w:rFonts w:hint="eastAsia" w:ascii="宋体" w:hAnsi="宋体" w:eastAsia="宋体"/>
                <w:bCs/>
                <w:sz w:val="24"/>
                <w:szCs w:val="24"/>
              </w:rPr>
              <w:t>）</w:t>
            </w:r>
          </w:p>
        </w:tc>
        <w:tc>
          <w:tcPr>
            <w:tcW w:w="784"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765"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比例</w:t>
            </w:r>
          </w:p>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w:t>
            </w:r>
          </w:p>
        </w:tc>
        <w:tc>
          <w:tcPr>
            <w:tcW w:w="799" w:type="dxa"/>
            <w:vMerge w:val="continue"/>
            <w:vAlign w:val="center"/>
          </w:tcPr>
          <w:p>
            <w:pPr>
              <w:adjustRightInd w:val="0"/>
              <w:snapToGrid w:val="0"/>
              <w:spacing w:line="240" w:lineRule="exact"/>
              <w:jc w:val="center"/>
              <w:rPr>
                <w:rFonts w:hint="eastAsia"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921" w:type="dxa"/>
            <w:vMerge w:val="restart"/>
            <w:vAlign w:val="center"/>
          </w:tcPr>
          <w:p>
            <w:pPr>
              <w:spacing w:line="240" w:lineRule="atLeast"/>
              <w:jc w:val="center"/>
              <w:rPr>
                <w:rFonts w:hint="eastAsia" w:ascii="宋体" w:hAnsi="宋体" w:eastAsia="宋体" w:cs="宋体"/>
                <w:sz w:val="24"/>
                <w:szCs w:val="24"/>
                <w:lang w:eastAsia="zh-CN"/>
              </w:rPr>
            </w:pPr>
            <w:r>
              <w:rPr>
                <w:rFonts w:hint="eastAsia" w:ascii="宋体" w:hAnsi="宋体" w:eastAsia="宋体"/>
                <w:sz w:val="24"/>
                <w:szCs w:val="24"/>
                <w:lang w:eastAsia="zh-CN"/>
              </w:rPr>
              <w:t>2020～2021</w:t>
            </w:r>
          </w:p>
        </w:tc>
        <w:tc>
          <w:tcPr>
            <w:tcW w:w="1696" w:type="dxa"/>
            <w:tcBorders>
              <w:bottom w:val="single" w:color="auto" w:sz="4" w:space="0"/>
            </w:tcBorders>
            <w:vAlign w:val="center"/>
          </w:tcPr>
          <w:p>
            <w:pPr>
              <w:adjustRightInd w:val="0"/>
              <w:snapToGrid w:val="0"/>
              <w:spacing w:line="220" w:lineRule="atLeast"/>
              <w:jc w:val="center"/>
              <w:rPr>
                <w:rFonts w:hint="eastAsia" w:ascii="宋体" w:hAnsi="宋体" w:eastAsia="宋体"/>
                <w:sz w:val="24"/>
                <w:szCs w:val="24"/>
              </w:rPr>
            </w:pPr>
            <w:r>
              <w:rPr>
                <w:rFonts w:hint="eastAsia" w:ascii="宋体" w:hAnsi="宋体" w:eastAsia="宋体"/>
                <w:sz w:val="24"/>
                <w:szCs w:val="24"/>
              </w:rPr>
              <w:t>中药（100802）</w:t>
            </w:r>
          </w:p>
        </w:tc>
        <w:tc>
          <w:tcPr>
            <w:tcW w:w="946"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128</w:t>
            </w:r>
          </w:p>
        </w:tc>
        <w:tc>
          <w:tcPr>
            <w:tcW w:w="750"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102</w:t>
            </w:r>
          </w:p>
        </w:tc>
        <w:tc>
          <w:tcPr>
            <w:tcW w:w="900"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80</w:t>
            </w:r>
          </w:p>
        </w:tc>
        <w:tc>
          <w:tcPr>
            <w:tcW w:w="761"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92</w:t>
            </w:r>
          </w:p>
        </w:tc>
        <w:tc>
          <w:tcPr>
            <w:tcW w:w="900" w:type="dxa"/>
            <w:tcBorders>
              <w:bottom w:val="single" w:color="auto" w:sz="4" w:space="0"/>
            </w:tcBorders>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72</w:t>
            </w:r>
          </w:p>
        </w:tc>
        <w:tc>
          <w:tcPr>
            <w:tcW w:w="784"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26</w:t>
            </w:r>
          </w:p>
        </w:tc>
        <w:tc>
          <w:tcPr>
            <w:tcW w:w="765"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20</w:t>
            </w:r>
          </w:p>
        </w:tc>
        <w:tc>
          <w:tcPr>
            <w:tcW w:w="799"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921" w:type="dxa"/>
            <w:vMerge w:val="continue"/>
            <w:vAlign w:val="center"/>
          </w:tcPr>
          <w:p>
            <w:pPr>
              <w:spacing w:line="240" w:lineRule="atLeast"/>
              <w:jc w:val="center"/>
              <w:rPr>
                <w:rFonts w:ascii="宋体" w:hAnsi="宋体" w:eastAsia="宋体"/>
                <w:sz w:val="24"/>
                <w:szCs w:val="24"/>
              </w:rPr>
            </w:pPr>
          </w:p>
        </w:tc>
        <w:tc>
          <w:tcPr>
            <w:tcW w:w="1696" w:type="dxa"/>
            <w:tcBorders>
              <w:bottom w:val="single" w:color="auto" w:sz="4" w:space="0"/>
            </w:tcBorders>
            <w:vAlign w:val="center"/>
          </w:tcPr>
          <w:p>
            <w:pPr>
              <w:adjustRightInd w:val="0"/>
              <w:snapToGrid w:val="0"/>
              <w:spacing w:line="220" w:lineRule="atLeast"/>
              <w:jc w:val="center"/>
              <w:rPr>
                <w:rFonts w:hint="eastAsia" w:ascii="宋体" w:hAnsi="宋体" w:eastAsia="宋体"/>
                <w:sz w:val="24"/>
                <w:szCs w:val="24"/>
              </w:rPr>
            </w:pPr>
            <w:r>
              <w:rPr>
                <w:rFonts w:hint="eastAsia" w:ascii="宋体" w:hAnsi="宋体" w:eastAsia="宋体"/>
                <w:sz w:val="24"/>
                <w:szCs w:val="24"/>
              </w:rPr>
              <w:t>药剂（100803）</w:t>
            </w:r>
          </w:p>
        </w:tc>
        <w:tc>
          <w:tcPr>
            <w:tcW w:w="946"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302</w:t>
            </w:r>
          </w:p>
        </w:tc>
        <w:tc>
          <w:tcPr>
            <w:tcW w:w="750"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269</w:t>
            </w:r>
          </w:p>
        </w:tc>
        <w:tc>
          <w:tcPr>
            <w:tcW w:w="900"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89</w:t>
            </w:r>
          </w:p>
        </w:tc>
        <w:tc>
          <w:tcPr>
            <w:tcW w:w="761"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269</w:t>
            </w:r>
          </w:p>
        </w:tc>
        <w:tc>
          <w:tcPr>
            <w:tcW w:w="900" w:type="dxa"/>
            <w:tcBorders>
              <w:bottom w:val="single" w:color="auto" w:sz="4" w:space="0"/>
            </w:tcBorders>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89</w:t>
            </w:r>
          </w:p>
        </w:tc>
        <w:tc>
          <w:tcPr>
            <w:tcW w:w="784"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33</w:t>
            </w:r>
          </w:p>
        </w:tc>
        <w:tc>
          <w:tcPr>
            <w:tcW w:w="765"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19</w:t>
            </w:r>
          </w:p>
        </w:tc>
        <w:tc>
          <w:tcPr>
            <w:tcW w:w="799"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921" w:type="dxa"/>
            <w:vMerge w:val="restart"/>
            <w:vAlign w:val="center"/>
          </w:tcPr>
          <w:p>
            <w:pPr>
              <w:spacing w:line="240" w:lineRule="atLeast"/>
              <w:jc w:val="center"/>
              <w:rPr>
                <w:rFonts w:hint="eastAsia" w:ascii="宋体" w:hAnsi="宋体" w:eastAsia="宋体" w:cs="宋体"/>
                <w:sz w:val="24"/>
                <w:szCs w:val="24"/>
                <w:lang w:val="en-US" w:eastAsia="zh-CN"/>
              </w:rPr>
            </w:pPr>
            <w:r>
              <w:rPr>
                <w:rFonts w:hint="eastAsia" w:ascii="宋体" w:hAnsi="宋体" w:eastAsia="宋体"/>
                <w:sz w:val="24"/>
                <w:szCs w:val="24"/>
                <w:lang w:eastAsia="zh-CN"/>
              </w:rPr>
              <w:t>2021～2022</w:t>
            </w:r>
          </w:p>
        </w:tc>
        <w:tc>
          <w:tcPr>
            <w:tcW w:w="1696" w:type="dxa"/>
            <w:vAlign w:val="center"/>
          </w:tcPr>
          <w:p>
            <w:pPr>
              <w:adjustRightInd w:val="0"/>
              <w:snapToGrid w:val="0"/>
              <w:spacing w:line="220" w:lineRule="atLeast"/>
              <w:jc w:val="center"/>
              <w:rPr>
                <w:rFonts w:hint="eastAsia" w:ascii="宋体" w:hAnsi="宋体" w:eastAsia="宋体"/>
                <w:sz w:val="24"/>
                <w:szCs w:val="24"/>
              </w:rPr>
            </w:pPr>
            <w:r>
              <w:rPr>
                <w:rFonts w:hint="eastAsia" w:ascii="宋体" w:hAnsi="宋体" w:eastAsia="宋体"/>
                <w:sz w:val="24"/>
                <w:szCs w:val="24"/>
              </w:rPr>
              <w:t>中药（100802）</w:t>
            </w:r>
          </w:p>
        </w:tc>
        <w:tc>
          <w:tcPr>
            <w:tcW w:w="946"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99</w:t>
            </w:r>
          </w:p>
        </w:tc>
        <w:tc>
          <w:tcPr>
            <w:tcW w:w="750"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68</w:t>
            </w:r>
          </w:p>
        </w:tc>
        <w:tc>
          <w:tcPr>
            <w:tcW w:w="900"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68</w:t>
            </w:r>
          </w:p>
        </w:tc>
        <w:tc>
          <w:tcPr>
            <w:tcW w:w="761"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68</w:t>
            </w:r>
          </w:p>
        </w:tc>
        <w:tc>
          <w:tcPr>
            <w:tcW w:w="900"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68</w:t>
            </w:r>
          </w:p>
        </w:tc>
        <w:tc>
          <w:tcPr>
            <w:tcW w:w="784"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31</w:t>
            </w:r>
          </w:p>
        </w:tc>
        <w:tc>
          <w:tcPr>
            <w:tcW w:w="765"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31</w:t>
            </w:r>
          </w:p>
        </w:tc>
        <w:tc>
          <w:tcPr>
            <w:tcW w:w="799"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921" w:type="dxa"/>
            <w:vMerge w:val="continue"/>
            <w:vAlign w:val="center"/>
          </w:tcPr>
          <w:p>
            <w:pPr>
              <w:spacing w:line="240" w:lineRule="atLeast"/>
              <w:jc w:val="center"/>
              <w:rPr>
                <w:rFonts w:ascii="宋体" w:hAnsi="宋体" w:eastAsia="宋体"/>
                <w:sz w:val="24"/>
                <w:szCs w:val="24"/>
              </w:rPr>
            </w:pPr>
          </w:p>
        </w:tc>
        <w:tc>
          <w:tcPr>
            <w:tcW w:w="1696" w:type="dxa"/>
            <w:vAlign w:val="center"/>
          </w:tcPr>
          <w:p>
            <w:pPr>
              <w:adjustRightInd w:val="0"/>
              <w:snapToGrid w:val="0"/>
              <w:spacing w:line="220" w:lineRule="atLeast"/>
              <w:jc w:val="center"/>
              <w:rPr>
                <w:rFonts w:hint="eastAsia" w:ascii="宋体" w:hAnsi="宋体" w:eastAsia="宋体"/>
                <w:sz w:val="24"/>
                <w:szCs w:val="24"/>
              </w:rPr>
            </w:pPr>
            <w:r>
              <w:rPr>
                <w:rFonts w:hint="eastAsia" w:ascii="宋体" w:hAnsi="宋体" w:eastAsia="宋体"/>
                <w:sz w:val="24"/>
                <w:szCs w:val="24"/>
              </w:rPr>
              <w:t>药剂（100803）</w:t>
            </w:r>
          </w:p>
        </w:tc>
        <w:tc>
          <w:tcPr>
            <w:tcW w:w="946"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280</w:t>
            </w:r>
          </w:p>
        </w:tc>
        <w:tc>
          <w:tcPr>
            <w:tcW w:w="750"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222</w:t>
            </w:r>
          </w:p>
        </w:tc>
        <w:tc>
          <w:tcPr>
            <w:tcW w:w="900"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79</w:t>
            </w:r>
          </w:p>
        </w:tc>
        <w:tc>
          <w:tcPr>
            <w:tcW w:w="761"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222</w:t>
            </w:r>
          </w:p>
        </w:tc>
        <w:tc>
          <w:tcPr>
            <w:tcW w:w="900" w:type="dxa"/>
            <w:vAlign w:val="center"/>
          </w:tcPr>
          <w:p>
            <w:pPr>
              <w:adjustRightInd w:val="0"/>
              <w:snapToGrid w:val="0"/>
              <w:spacing w:line="22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79</w:t>
            </w:r>
          </w:p>
        </w:tc>
        <w:tc>
          <w:tcPr>
            <w:tcW w:w="784"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58</w:t>
            </w:r>
          </w:p>
        </w:tc>
        <w:tc>
          <w:tcPr>
            <w:tcW w:w="765"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21</w:t>
            </w:r>
          </w:p>
        </w:tc>
        <w:tc>
          <w:tcPr>
            <w:tcW w:w="799"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2400</w:t>
            </w:r>
          </w:p>
        </w:tc>
      </w:tr>
    </w:tbl>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备注：按教育部《中等职业学校专业目录（2010年）》专业大类代码从小到达大依次填报。</w:t>
      </w:r>
      <w:r>
        <w:rPr>
          <w:rFonts w:ascii="宋体" w:hAnsi="宋体" w:eastAsia="宋体" w:cs="宋体"/>
          <w:kern w:val="0"/>
          <w:sz w:val="24"/>
          <w:szCs w:val="24"/>
        </w:rPr>
        <w:br w:type="textWrapping"/>
      </w:r>
      <w:r>
        <w:rPr>
          <w:rFonts w:ascii="宋体" w:hAnsi="宋体" w:eastAsia="宋体" w:cs="宋体"/>
          <w:kern w:val="0"/>
          <w:sz w:val="24"/>
          <w:szCs w:val="24"/>
        </w:rPr>
        <w:t>2.5职业发展。</w:t>
      </w:r>
    </w:p>
    <w:p>
      <w:pPr>
        <w:widowControl/>
        <w:ind w:firstLine="480" w:firstLineChars="200"/>
        <w:jc w:val="left"/>
        <w:rPr>
          <w:rFonts w:ascii="宋体" w:hAnsi="宋体" w:eastAsia="宋体" w:cs="宋体"/>
          <w:kern w:val="0"/>
          <w:sz w:val="24"/>
          <w:szCs w:val="24"/>
        </w:rPr>
      </w:pPr>
      <w:r>
        <w:rPr>
          <w:rFonts w:ascii="宋体" w:hAnsi="宋体" w:eastAsia="宋体" w:cs="宋体"/>
          <w:kern w:val="0"/>
          <w:sz w:val="24"/>
          <w:szCs w:val="24"/>
        </w:rPr>
        <w:t>通过对毕业生的调查走访，我校20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年毕业生学习能力有提升的比例为</w:t>
      </w:r>
      <w:r>
        <w:rPr>
          <w:rFonts w:hint="eastAsia" w:ascii="宋体" w:hAnsi="宋体" w:eastAsia="宋体" w:cs="宋体"/>
          <w:kern w:val="0"/>
          <w:sz w:val="24"/>
          <w:szCs w:val="24"/>
          <w:lang w:val="en-US" w:eastAsia="zh-CN"/>
        </w:rPr>
        <w:t>81</w:t>
      </w:r>
      <w:r>
        <w:rPr>
          <w:rFonts w:ascii="宋体" w:hAnsi="宋体" w:eastAsia="宋体" w:cs="宋体"/>
          <w:kern w:val="0"/>
          <w:sz w:val="24"/>
          <w:szCs w:val="24"/>
        </w:rPr>
        <w:t>%、岗位适应能力有提升的比例为</w:t>
      </w:r>
      <w:r>
        <w:rPr>
          <w:rFonts w:hint="eastAsia" w:ascii="宋体" w:hAnsi="宋体" w:eastAsia="宋体" w:cs="宋体"/>
          <w:kern w:val="0"/>
          <w:sz w:val="24"/>
          <w:szCs w:val="24"/>
          <w:lang w:val="en-US" w:eastAsia="zh-CN"/>
        </w:rPr>
        <w:t>85</w:t>
      </w:r>
      <w:r>
        <w:rPr>
          <w:rFonts w:ascii="宋体" w:hAnsi="宋体" w:eastAsia="宋体" w:cs="宋体"/>
          <w:kern w:val="0"/>
          <w:sz w:val="24"/>
          <w:szCs w:val="24"/>
        </w:rPr>
        <w:t>%、岗位迁移能力有提升的比例为</w:t>
      </w: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1</w:t>
      </w:r>
      <w:r>
        <w:rPr>
          <w:rFonts w:ascii="宋体" w:hAnsi="宋体" w:eastAsia="宋体" w:cs="宋体"/>
          <w:kern w:val="0"/>
          <w:sz w:val="24"/>
          <w:szCs w:val="24"/>
        </w:rPr>
        <w:t>%、创新创业能力有提升的比例为</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ascii="宋体" w:hAnsi="宋体" w:eastAsia="宋体" w:cs="宋体"/>
          <w:kern w:val="0"/>
          <w:sz w:val="24"/>
          <w:szCs w:val="24"/>
        </w:rPr>
        <w:t>%。学生能力不断提高，能较好的适应行业企业岗位需求。</w:t>
      </w:r>
      <w:r>
        <w:rPr>
          <w:rFonts w:ascii="宋体" w:hAnsi="宋体" w:eastAsia="宋体" w:cs="宋体"/>
          <w:kern w:val="0"/>
          <w:sz w:val="24"/>
          <w:szCs w:val="24"/>
        </w:rPr>
        <w:br w:type="textWrapping"/>
      </w:r>
      <w:r>
        <w:rPr>
          <w:rFonts w:ascii="宋体" w:hAnsi="宋体" w:eastAsia="宋体" w:cs="宋体"/>
          <w:kern w:val="0"/>
          <w:sz w:val="24"/>
          <w:szCs w:val="24"/>
        </w:rPr>
        <w:t>表2-5 近两学年中等职业学校学生职业发展情况一览表</w:t>
      </w:r>
    </w:p>
    <w:tbl>
      <w:tblPr>
        <w:tblStyle w:val="5"/>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900"/>
        <w:gridCol w:w="900"/>
        <w:gridCol w:w="960"/>
        <w:gridCol w:w="927"/>
        <w:gridCol w:w="886"/>
        <w:gridCol w:w="979"/>
        <w:gridCol w:w="988"/>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51" w:type="dxa"/>
            <w:vMerge w:val="restart"/>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年度</w:t>
            </w:r>
          </w:p>
        </w:tc>
        <w:tc>
          <w:tcPr>
            <w:tcW w:w="1800"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学习能力有提升</w:t>
            </w:r>
          </w:p>
        </w:tc>
        <w:tc>
          <w:tcPr>
            <w:tcW w:w="1887" w:type="dxa"/>
            <w:gridSpan w:val="2"/>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岗位适应能力有提升</w:t>
            </w:r>
          </w:p>
        </w:tc>
        <w:tc>
          <w:tcPr>
            <w:tcW w:w="1865" w:type="dxa"/>
            <w:gridSpan w:val="2"/>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岗位迁移能力有提升</w:t>
            </w:r>
          </w:p>
        </w:tc>
        <w:tc>
          <w:tcPr>
            <w:tcW w:w="1982" w:type="dxa"/>
            <w:gridSpan w:val="2"/>
            <w:vAlign w:val="center"/>
          </w:tcPr>
          <w:p>
            <w:pPr>
              <w:adjustRightInd w:val="0"/>
              <w:snapToGrid w:val="0"/>
              <w:spacing w:line="240" w:lineRule="exact"/>
              <w:jc w:val="center"/>
              <w:rPr>
                <w:rFonts w:ascii="宋体" w:hAnsi="宋体" w:eastAsia="宋体"/>
                <w:bCs/>
                <w:sz w:val="24"/>
                <w:szCs w:val="24"/>
              </w:rPr>
            </w:pPr>
            <w:r>
              <w:rPr>
                <w:rFonts w:hint="eastAsia" w:ascii="宋体" w:hAnsi="宋体" w:eastAsia="宋体"/>
                <w:bCs/>
                <w:sz w:val="24"/>
                <w:szCs w:val="24"/>
              </w:rPr>
              <w:t>创新创业能力有提升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451" w:type="dxa"/>
            <w:vMerge w:val="continue"/>
            <w:vAlign w:val="center"/>
          </w:tcPr>
          <w:p>
            <w:pPr>
              <w:adjustRightInd w:val="0"/>
              <w:snapToGrid w:val="0"/>
              <w:spacing w:line="240" w:lineRule="exact"/>
              <w:jc w:val="center"/>
              <w:rPr>
                <w:rFonts w:hint="eastAsia" w:ascii="宋体" w:hAnsi="宋体" w:eastAsia="宋体"/>
                <w:bCs/>
                <w:sz w:val="24"/>
                <w:szCs w:val="24"/>
              </w:rPr>
            </w:pPr>
          </w:p>
        </w:tc>
        <w:tc>
          <w:tcPr>
            <w:tcW w:w="900"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900"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比例（%）</w:t>
            </w:r>
          </w:p>
        </w:tc>
        <w:tc>
          <w:tcPr>
            <w:tcW w:w="960"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927"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比例（</w:t>
            </w:r>
            <w:r>
              <w:rPr>
                <w:rFonts w:ascii="宋体" w:hAnsi="宋体" w:eastAsia="宋体"/>
                <w:bCs/>
                <w:sz w:val="24"/>
                <w:szCs w:val="24"/>
              </w:rPr>
              <w:t>%</w:t>
            </w:r>
            <w:r>
              <w:rPr>
                <w:rFonts w:hint="eastAsia" w:ascii="宋体" w:hAnsi="宋体" w:eastAsia="宋体"/>
                <w:bCs/>
                <w:sz w:val="24"/>
                <w:szCs w:val="24"/>
              </w:rPr>
              <w:t>）</w:t>
            </w:r>
          </w:p>
        </w:tc>
        <w:tc>
          <w:tcPr>
            <w:tcW w:w="886"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979"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比例（</w:t>
            </w:r>
            <w:r>
              <w:rPr>
                <w:rFonts w:ascii="宋体" w:hAnsi="宋体" w:eastAsia="宋体"/>
                <w:bCs/>
                <w:sz w:val="24"/>
                <w:szCs w:val="24"/>
              </w:rPr>
              <w:t>%</w:t>
            </w:r>
            <w:r>
              <w:rPr>
                <w:rFonts w:hint="eastAsia" w:ascii="宋体" w:hAnsi="宋体" w:eastAsia="宋体"/>
                <w:bCs/>
                <w:sz w:val="24"/>
                <w:szCs w:val="24"/>
              </w:rPr>
              <w:t>）</w:t>
            </w:r>
          </w:p>
        </w:tc>
        <w:tc>
          <w:tcPr>
            <w:tcW w:w="988"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人数</w:t>
            </w:r>
          </w:p>
        </w:tc>
        <w:tc>
          <w:tcPr>
            <w:tcW w:w="994" w:type="dxa"/>
            <w:vAlign w:val="center"/>
          </w:tcPr>
          <w:p>
            <w:pPr>
              <w:adjustRightInd w:val="0"/>
              <w:snapToGrid w:val="0"/>
              <w:spacing w:line="240" w:lineRule="exact"/>
              <w:jc w:val="center"/>
              <w:rPr>
                <w:rFonts w:hint="eastAsia" w:ascii="宋体" w:hAnsi="宋体" w:eastAsia="宋体"/>
                <w:bCs/>
                <w:sz w:val="24"/>
                <w:szCs w:val="24"/>
              </w:rPr>
            </w:pPr>
            <w:r>
              <w:rPr>
                <w:rFonts w:hint="eastAsia" w:ascii="宋体" w:hAnsi="宋体" w:eastAsia="宋体"/>
                <w:bCs/>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1" w:type="dxa"/>
            <w:tcBorders>
              <w:bottom w:val="single" w:color="auto" w:sz="4" w:space="0"/>
            </w:tcBorders>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sz w:val="24"/>
                <w:szCs w:val="24"/>
                <w:lang w:eastAsia="zh-CN"/>
              </w:rPr>
              <w:t>2020～2021</w:t>
            </w:r>
          </w:p>
        </w:tc>
        <w:tc>
          <w:tcPr>
            <w:tcW w:w="900"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340</w:t>
            </w:r>
          </w:p>
        </w:tc>
        <w:tc>
          <w:tcPr>
            <w:tcW w:w="900" w:type="dxa"/>
            <w:tcBorders>
              <w:bottom w:val="single" w:color="auto" w:sz="4" w:space="0"/>
            </w:tcBorders>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79</w:t>
            </w:r>
          </w:p>
        </w:tc>
        <w:tc>
          <w:tcPr>
            <w:tcW w:w="960"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344</w:t>
            </w:r>
          </w:p>
        </w:tc>
        <w:tc>
          <w:tcPr>
            <w:tcW w:w="927" w:type="dxa"/>
            <w:tcBorders>
              <w:bottom w:val="single" w:color="auto" w:sz="4" w:space="0"/>
            </w:tcBorders>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80</w:t>
            </w:r>
          </w:p>
        </w:tc>
        <w:tc>
          <w:tcPr>
            <w:tcW w:w="886"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267</w:t>
            </w:r>
          </w:p>
        </w:tc>
        <w:tc>
          <w:tcPr>
            <w:tcW w:w="979" w:type="dxa"/>
            <w:tcBorders>
              <w:bottom w:val="single" w:color="auto" w:sz="4" w:space="0"/>
            </w:tcBorders>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62</w:t>
            </w:r>
          </w:p>
        </w:tc>
        <w:tc>
          <w:tcPr>
            <w:tcW w:w="988" w:type="dxa"/>
            <w:tcBorders>
              <w:bottom w:val="single" w:color="auto" w:sz="4" w:space="0"/>
            </w:tcBorders>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65</w:t>
            </w:r>
          </w:p>
        </w:tc>
        <w:tc>
          <w:tcPr>
            <w:tcW w:w="994" w:type="dxa"/>
            <w:tcBorders>
              <w:bottom w:val="single" w:color="auto" w:sz="4" w:space="0"/>
            </w:tcBorders>
            <w:vAlign w:val="center"/>
          </w:tcPr>
          <w:p>
            <w:pPr>
              <w:adjustRightInd w:val="0"/>
              <w:snapToGrid w:val="0"/>
              <w:spacing w:line="220" w:lineRule="atLeas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1" w:type="dxa"/>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sz w:val="24"/>
                <w:szCs w:val="24"/>
                <w:lang w:eastAsia="zh-CN"/>
              </w:rPr>
              <w:t>2021～2022</w:t>
            </w:r>
          </w:p>
        </w:tc>
        <w:tc>
          <w:tcPr>
            <w:tcW w:w="900"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307</w:t>
            </w:r>
          </w:p>
        </w:tc>
        <w:tc>
          <w:tcPr>
            <w:tcW w:w="900"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81</w:t>
            </w:r>
          </w:p>
        </w:tc>
        <w:tc>
          <w:tcPr>
            <w:tcW w:w="960"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322</w:t>
            </w:r>
          </w:p>
        </w:tc>
        <w:tc>
          <w:tcPr>
            <w:tcW w:w="927"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85</w:t>
            </w:r>
          </w:p>
        </w:tc>
        <w:tc>
          <w:tcPr>
            <w:tcW w:w="886"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231</w:t>
            </w:r>
          </w:p>
        </w:tc>
        <w:tc>
          <w:tcPr>
            <w:tcW w:w="979"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61</w:t>
            </w:r>
          </w:p>
        </w:tc>
        <w:tc>
          <w:tcPr>
            <w:tcW w:w="988"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64</w:t>
            </w:r>
          </w:p>
        </w:tc>
        <w:tc>
          <w:tcPr>
            <w:tcW w:w="994" w:type="dxa"/>
            <w:vAlign w:val="center"/>
          </w:tcPr>
          <w:p>
            <w:pPr>
              <w:adjustRightInd w:val="0"/>
              <w:snapToGrid w:val="0"/>
              <w:spacing w:line="220" w:lineRule="atLeas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17</w:t>
            </w:r>
          </w:p>
        </w:tc>
      </w:tr>
    </w:tbl>
    <w:p>
      <w:pPr>
        <w:widowControl/>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t>3.质量保障措施</w:t>
      </w:r>
      <w:r>
        <w:rPr>
          <w:rFonts w:ascii="宋体" w:hAnsi="宋体" w:eastAsia="宋体" w:cs="宋体"/>
          <w:kern w:val="0"/>
          <w:sz w:val="24"/>
          <w:szCs w:val="24"/>
        </w:rPr>
        <w:br w:type="textWrapping"/>
      </w:r>
      <w:r>
        <w:rPr>
          <w:rFonts w:ascii="宋体" w:hAnsi="宋体" w:eastAsia="宋体" w:cs="宋体"/>
          <w:kern w:val="0"/>
          <w:sz w:val="24"/>
          <w:szCs w:val="24"/>
        </w:rPr>
        <w:t>3.1专业动态调整。</w:t>
      </w:r>
      <w:r>
        <w:rPr>
          <w:rFonts w:ascii="宋体" w:hAnsi="宋体" w:eastAsia="宋体" w:cs="宋体"/>
          <w:kern w:val="0"/>
          <w:sz w:val="24"/>
          <w:szCs w:val="24"/>
        </w:rPr>
        <w:br w:type="textWrapping"/>
      </w:r>
      <w:r>
        <w:rPr>
          <w:rFonts w:ascii="宋体" w:hAnsi="宋体" w:eastAsia="宋体" w:cs="宋体"/>
          <w:kern w:val="0"/>
          <w:sz w:val="24"/>
          <w:szCs w:val="24"/>
        </w:rPr>
        <w:t>3.1.1我校认真制定专业建设规划，面向社会，进一步建立健全教研组，推进专业现代化建设，优化构建和发展专业群，</w:t>
      </w:r>
      <w:r>
        <w:rPr>
          <w:rFonts w:hint="eastAsia" w:ascii="宋体" w:hAnsi="宋体" w:eastAsia="宋体" w:cs="宋体"/>
          <w:kern w:val="0"/>
          <w:sz w:val="24"/>
          <w:szCs w:val="24"/>
        </w:rPr>
        <w:t>药剂</w:t>
      </w:r>
      <w:r>
        <w:rPr>
          <w:rFonts w:ascii="宋体" w:hAnsi="宋体" w:eastAsia="宋体" w:cs="宋体"/>
          <w:kern w:val="0"/>
          <w:sz w:val="24"/>
          <w:szCs w:val="24"/>
        </w:rPr>
        <w:t>专业和</w:t>
      </w:r>
      <w:r>
        <w:rPr>
          <w:rFonts w:hint="eastAsia" w:ascii="宋体" w:hAnsi="宋体" w:eastAsia="宋体" w:cs="宋体"/>
          <w:kern w:val="0"/>
          <w:sz w:val="24"/>
          <w:szCs w:val="24"/>
        </w:rPr>
        <w:t>中药</w:t>
      </w:r>
      <w:r>
        <w:rPr>
          <w:rFonts w:ascii="宋体" w:hAnsi="宋体" w:eastAsia="宋体" w:cs="宋体"/>
          <w:kern w:val="0"/>
          <w:sz w:val="24"/>
          <w:szCs w:val="24"/>
        </w:rPr>
        <w:t>专业为</w:t>
      </w:r>
      <w:r>
        <w:rPr>
          <w:rFonts w:hint="eastAsia" w:ascii="宋体" w:hAnsi="宋体" w:eastAsia="宋体" w:cs="宋体"/>
          <w:kern w:val="0"/>
          <w:sz w:val="24"/>
          <w:szCs w:val="24"/>
          <w:lang w:eastAsia="zh-CN"/>
        </w:rPr>
        <w:t>安徽省质量提升工程重点专业，</w:t>
      </w:r>
      <w:r>
        <w:rPr>
          <w:rFonts w:ascii="宋体" w:hAnsi="宋体" w:eastAsia="宋体" w:cs="宋体"/>
          <w:kern w:val="0"/>
          <w:sz w:val="24"/>
          <w:szCs w:val="24"/>
        </w:rPr>
        <w:t>学校积极应对市场产业结构调整变化，科学设置专业，不断优化课程结构，致力于优化传统专业，做强主干专业，发展新兴专业，打造品牌专业。</w:t>
      </w:r>
    </w:p>
    <w:p>
      <w:pPr>
        <w:rPr>
          <w:rFonts w:ascii="宋体" w:hAnsi="宋体" w:eastAsia="宋体" w:cs="宋体"/>
          <w:kern w:val="0"/>
          <w:sz w:val="24"/>
          <w:szCs w:val="24"/>
        </w:rPr>
      </w:pPr>
      <w:r>
        <w:rPr>
          <w:rFonts w:ascii="宋体" w:hAnsi="宋体" w:eastAsia="宋体" w:cs="宋体"/>
          <w:kern w:val="0"/>
          <w:sz w:val="24"/>
          <w:szCs w:val="24"/>
        </w:rPr>
        <w:t>3.1.2学校科学定位人才培养目标，通过对学生进行素养和职业岗位技能训练，提高人才培养质量。以技能大赛为引领，将技能大赛的训练模式和</w:t>
      </w:r>
      <w:r>
        <w:rPr>
          <w:rFonts w:hint="eastAsia" w:ascii="宋体" w:hAnsi="宋体" w:eastAsia="宋体" w:cs="宋体"/>
          <w:kern w:val="0"/>
          <w:sz w:val="24"/>
          <w:szCs w:val="24"/>
          <w:lang w:eastAsia="zh-CN"/>
        </w:rPr>
        <w:t>医药健康行业</w:t>
      </w:r>
      <w:r>
        <w:rPr>
          <w:rFonts w:ascii="宋体" w:hAnsi="宋体" w:eastAsia="宋体" w:cs="宋体"/>
          <w:kern w:val="0"/>
          <w:sz w:val="24"/>
          <w:szCs w:val="24"/>
        </w:rPr>
        <w:t>前沿技术嵌入到人才培养全过程中，以点带面，面对全体同学生，全面提高学生技能水平。</w:t>
      </w:r>
      <w:r>
        <w:rPr>
          <w:rFonts w:ascii="宋体" w:hAnsi="宋体" w:eastAsia="宋体" w:cs="宋体"/>
          <w:kern w:val="0"/>
          <w:sz w:val="24"/>
          <w:szCs w:val="24"/>
        </w:rPr>
        <w:br w:type="textWrapping"/>
      </w:r>
      <w:r>
        <w:rPr>
          <w:rFonts w:ascii="宋体" w:hAnsi="宋体" w:eastAsia="宋体" w:cs="宋体"/>
          <w:kern w:val="0"/>
          <w:sz w:val="24"/>
          <w:szCs w:val="24"/>
        </w:rPr>
        <w:t>3.2教育教学改革。</w:t>
      </w:r>
      <w:r>
        <w:rPr>
          <w:rFonts w:ascii="宋体" w:hAnsi="宋体" w:eastAsia="宋体" w:cs="宋体"/>
          <w:kern w:val="0"/>
          <w:sz w:val="24"/>
          <w:szCs w:val="24"/>
        </w:rPr>
        <w:br w:type="textWrapping"/>
      </w:r>
      <w:r>
        <w:rPr>
          <w:rFonts w:ascii="宋体" w:hAnsi="宋体" w:eastAsia="宋体" w:cs="宋体"/>
          <w:kern w:val="0"/>
          <w:sz w:val="24"/>
          <w:szCs w:val="24"/>
        </w:rPr>
        <w:t>3.2.1课程改革。</w:t>
      </w:r>
      <w:r>
        <w:rPr>
          <w:rFonts w:hint="eastAsia" w:ascii="宋体" w:hAnsi="宋体" w:eastAsia="宋体" w:cs="宋体"/>
          <w:kern w:val="0"/>
          <w:sz w:val="24"/>
          <w:szCs w:val="24"/>
          <w:lang w:eastAsia="zh-CN"/>
        </w:rPr>
        <w:t>针对中专层次</w:t>
      </w:r>
      <w:r>
        <w:rPr>
          <w:rFonts w:ascii="宋体" w:hAnsi="宋体" w:eastAsia="宋体" w:cs="宋体"/>
          <w:kern w:val="0"/>
          <w:sz w:val="24"/>
          <w:szCs w:val="24"/>
        </w:rPr>
        <w:t>三年制</w:t>
      </w:r>
      <w:r>
        <w:rPr>
          <w:rFonts w:hint="eastAsia" w:ascii="宋体" w:hAnsi="宋体" w:eastAsia="宋体" w:cs="宋体"/>
          <w:kern w:val="0"/>
          <w:sz w:val="24"/>
          <w:szCs w:val="24"/>
          <w:lang w:eastAsia="zh-CN"/>
        </w:rPr>
        <w:t>的</w:t>
      </w:r>
      <w:r>
        <w:rPr>
          <w:rFonts w:ascii="宋体" w:hAnsi="宋体" w:eastAsia="宋体" w:cs="宋体"/>
          <w:kern w:val="0"/>
          <w:sz w:val="24"/>
          <w:szCs w:val="24"/>
        </w:rPr>
        <w:t>学生，</w:t>
      </w:r>
      <w:r>
        <w:rPr>
          <w:rFonts w:hint="eastAsia" w:ascii="宋体" w:hAnsi="宋体" w:eastAsia="宋体" w:cs="宋体"/>
          <w:kern w:val="0"/>
          <w:sz w:val="24"/>
          <w:szCs w:val="24"/>
          <w:lang w:eastAsia="zh-CN"/>
        </w:rPr>
        <w:t>第一至</w:t>
      </w:r>
      <w:r>
        <w:rPr>
          <w:rFonts w:ascii="宋体" w:hAnsi="宋体" w:eastAsia="宋体" w:cs="宋体"/>
          <w:kern w:val="0"/>
          <w:sz w:val="24"/>
          <w:szCs w:val="24"/>
        </w:rPr>
        <w:t>四学期开设</w:t>
      </w:r>
      <w:r>
        <w:rPr>
          <w:rFonts w:hint="eastAsia" w:ascii="宋体" w:hAnsi="宋体" w:eastAsia="宋体" w:cs="宋体"/>
          <w:kern w:val="0"/>
          <w:sz w:val="24"/>
          <w:szCs w:val="24"/>
          <w:lang w:eastAsia="zh-CN"/>
        </w:rPr>
        <w:t>公共基础课程有</w:t>
      </w:r>
      <w:r>
        <w:rPr>
          <w:rFonts w:ascii="宋体" w:hAnsi="宋体" w:eastAsia="宋体" w:cs="宋体"/>
          <w:kern w:val="0"/>
          <w:sz w:val="24"/>
          <w:szCs w:val="24"/>
        </w:rPr>
        <w:t>《职业生涯规划》、</w:t>
      </w:r>
      <w:r>
        <w:rPr>
          <w:rFonts w:hint="eastAsia" w:ascii="宋体" w:hAnsi="宋体" w:eastAsia="宋体" w:cs="宋体"/>
          <w:kern w:val="0"/>
          <w:sz w:val="24"/>
          <w:szCs w:val="24"/>
          <w:lang w:eastAsia="zh-CN"/>
        </w:rPr>
        <w:t>《职业道德》、《道德法律与人生》、</w:t>
      </w:r>
      <w:r>
        <w:rPr>
          <w:rFonts w:ascii="宋体" w:hAnsi="宋体" w:eastAsia="宋体" w:cs="宋体"/>
          <w:kern w:val="0"/>
          <w:sz w:val="24"/>
          <w:szCs w:val="24"/>
        </w:rPr>
        <w:t>《</w:t>
      </w:r>
      <w:r>
        <w:rPr>
          <w:rFonts w:hint="eastAsia" w:ascii="宋体" w:hAnsi="宋体" w:eastAsia="宋体" w:cs="宋体"/>
          <w:kern w:val="0"/>
          <w:sz w:val="24"/>
          <w:szCs w:val="24"/>
        </w:rPr>
        <w:t>心理健康</w:t>
      </w:r>
      <w:r>
        <w:rPr>
          <w:rFonts w:ascii="宋体" w:hAnsi="宋体" w:eastAsia="宋体" w:cs="宋体"/>
          <w:kern w:val="0"/>
          <w:sz w:val="24"/>
          <w:szCs w:val="24"/>
        </w:rPr>
        <w:t>》、《</w:t>
      </w:r>
      <w:r>
        <w:rPr>
          <w:rFonts w:hint="eastAsia" w:ascii="宋体" w:hAnsi="宋体" w:eastAsia="宋体" w:cs="宋体"/>
          <w:kern w:val="0"/>
          <w:sz w:val="24"/>
          <w:szCs w:val="24"/>
        </w:rPr>
        <w:t>语文</w:t>
      </w:r>
      <w:r>
        <w:rPr>
          <w:rFonts w:ascii="宋体" w:hAnsi="宋体" w:eastAsia="宋体" w:cs="宋体"/>
          <w:kern w:val="0"/>
          <w:sz w:val="24"/>
          <w:szCs w:val="24"/>
        </w:rPr>
        <w:t>》、</w:t>
      </w:r>
      <w:r>
        <w:rPr>
          <w:rFonts w:hint="eastAsia" w:ascii="宋体" w:hAnsi="宋体" w:eastAsia="宋体" w:cs="宋体"/>
          <w:kern w:val="0"/>
          <w:sz w:val="24"/>
          <w:szCs w:val="24"/>
          <w:lang w:eastAsia="zh-CN"/>
        </w:rPr>
        <w:t>《就业指导》、</w:t>
      </w:r>
      <w:r>
        <w:rPr>
          <w:rFonts w:ascii="宋体" w:hAnsi="宋体" w:eastAsia="宋体" w:cs="宋体"/>
          <w:kern w:val="0"/>
          <w:sz w:val="24"/>
          <w:szCs w:val="24"/>
        </w:rPr>
        <w:t>《</w:t>
      </w:r>
      <w:r>
        <w:rPr>
          <w:rFonts w:hint="eastAsia" w:ascii="宋体" w:hAnsi="宋体" w:eastAsia="宋体" w:cs="宋体"/>
          <w:kern w:val="0"/>
          <w:sz w:val="24"/>
          <w:szCs w:val="24"/>
        </w:rPr>
        <w:t>计算机</w:t>
      </w:r>
      <w:r>
        <w:rPr>
          <w:rFonts w:ascii="宋体" w:hAnsi="宋体" w:eastAsia="宋体" w:cs="宋体"/>
          <w:kern w:val="0"/>
          <w:sz w:val="24"/>
          <w:szCs w:val="24"/>
        </w:rPr>
        <w:t>》、</w:t>
      </w:r>
      <w:r>
        <w:rPr>
          <w:rFonts w:hint="eastAsia" w:ascii="宋体" w:hAnsi="宋体" w:eastAsia="宋体" w:cs="宋体"/>
          <w:kern w:val="0"/>
          <w:sz w:val="24"/>
          <w:szCs w:val="24"/>
          <w:lang w:eastAsia="zh-CN"/>
        </w:rPr>
        <w:t>《</w:t>
      </w:r>
      <w:r>
        <w:rPr>
          <w:rFonts w:ascii="宋体" w:hAnsi="宋体" w:eastAsia="宋体" w:cs="宋体"/>
          <w:kern w:val="0"/>
          <w:sz w:val="24"/>
          <w:szCs w:val="24"/>
        </w:rPr>
        <w:t>体育</w:t>
      </w:r>
      <w:r>
        <w:rPr>
          <w:rFonts w:hint="eastAsia" w:ascii="宋体" w:hAnsi="宋体" w:eastAsia="宋体" w:cs="宋体"/>
          <w:kern w:val="0"/>
          <w:sz w:val="24"/>
          <w:szCs w:val="24"/>
          <w:lang w:eastAsia="zh-CN"/>
        </w:rPr>
        <w:t>》、《国防教育》等</w:t>
      </w:r>
      <w:r>
        <w:rPr>
          <w:rFonts w:ascii="宋体" w:hAnsi="宋体" w:eastAsia="宋体" w:cs="宋体"/>
          <w:kern w:val="0"/>
          <w:sz w:val="24"/>
          <w:szCs w:val="24"/>
        </w:rPr>
        <w:t>课程，每周2节，安排有丰富教学经验的本专业中高级教师任课。公共课程着眼于基础性、应用性和发展性，为后继专业课程教学服务，为学生终身发展服务。精心选择公共课程的内容，促进公共课和专业课、学生实习的有机融合，积极探索适合职业教育需要的公共课程教学的新形式和新方法。要求专业课教师教学时，严格按照专业课程标准体现专业教学的某一方面或某一领域对学生在知识与技能、过程与方法、情感态度与价值观等方面的基本要求，并规定专业课程的性质、目标、设计思路、内容框架，提出教学建议和评价建议。我校公共基础课程学时约占总学时的1/3，累计总学时约为1学年。保证学生修完公共基础课程的必修内容和学时。专业技能课程学时约占总学时的2/3，其中顶岗实习累计总学时原则上为</w:t>
      </w:r>
      <w:r>
        <w:rPr>
          <w:rFonts w:hint="eastAsia" w:ascii="宋体" w:hAnsi="宋体" w:eastAsia="宋体" w:cs="宋体"/>
          <w:kern w:val="0"/>
          <w:sz w:val="24"/>
          <w:szCs w:val="24"/>
          <w:lang w:val="en-US" w:eastAsia="zh-CN"/>
        </w:rPr>
        <w:t>6个月，实习期为6个月</w:t>
      </w:r>
      <w:r>
        <w:rPr>
          <w:rFonts w:ascii="宋体" w:hAnsi="宋体" w:eastAsia="宋体" w:cs="宋体"/>
          <w:kern w:val="0"/>
          <w:sz w:val="24"/>
          <w:szCs w:val="24"/>
        </w:rPr>
        <w:t>。认真落实了教育部、财政部关于《中等职业学校学生实习管理办法》的规定和要求。严格要求每一位任课老师严格执行国家课程大纲，国家没有统一教学大纲的，各学科组要认真加以研究，参考兄弟学校教学情况，制定出我校的教学标准计划，杜绝上课的随意性。</w:t>
      </w:r>
      <w:r>
        <w:rPr>
          <w:rFonts w:ascii="宋体" w:hAnsi="宋体" w:eastAsia="宋体" w:cs="宋体"/>
          <w:kern w:val="0"/>
          <w:sz w:val="24"/>
          <w:szCs w:val="24"/>
        </w:rPr>
        <w:br w:type="textWrapping"/>
      </w:r>
      <w:r>
        <w:rPr>
          <w:rFonts w:ascii="宋体" w:hAnsi="宋体" w:eastAsia="宋体" w:cs="宋体"/>
          <w:kern w:val="0"/>
          <w:sz w:val="24"/>
          <w:szCs w:val="24"/>
        </w:rPr>
        <w:t>3.2.2教学改革。学校实施性教学计划以培养学生创新精神与实践能力为出发点，以学生的可持续发展为基本要求，明确应用型创新人才的培养目标。根据学校培养目标，本着重视公共文化课程、加强专业核心课程、扩大选修课程的原则，围绕核心课程目标、教学内容、教学模式、教材建设等方面进行研讨。充分发挥专业建设指导委员会的作用，调整公共文化课程比例，突出专业核心课程与训练项目的要求，不断对原专业的课程标准进行修订；重视专业通用平台的建立，专业拓展课程显示专业方向性，专业选修课拓宽学生的专业视野，为学生综合素质的发展提供广阔的空间。各专业根据教育部的要求开设德育课程，开设语文、计算机应用基础、体育与</w:t>
      </w:r>
      <w:r>
        <w:rPr>
          <w:rFonts w:hint="eastAsia" w:ascii="宋体" w:hAnsi="宋体" w:eastAsia="宋体" w:cs="宋体"/>
          <w:kern w:val="0"/>
          <w:sz w:val="24"/>
          <w:szCs w:val="24"/>
        </w:rPr>
        <w:t>心理</w:t>
      </w:r>
      <w:r>
        <w:rPr>
          <w:rFonts w:ascii="宋体" w:hAnsi="宋体" w:eastAsia="宋体" w:cs="宋体"/>
          <w:kern w:val="0"/>
          <w:sz w:val="24"/>
          <w:szCs w:val="24"/>
        </w:rPr>
        <w:t>健康等文化基础课程。在教学过程中，打破理论在前实践滞后的旧教学模式，第一学期就安排一定量的实践课，让学生对本专业的内容提前了解，增加对后续课程学习的感性认识。贯穿“先做后学”“学做合一”于教学活动的始终，激发学生的学习热情。借助基地平台，大力开展课改实验，优化人才培养模式。通过生产与实习零距离接轨，践行工学结合模式</w:t>
      </w:r>
      <w:r>
        <w:rPr>
          <w:rFonts w:hint="eastAsia" w:ascii="宋体" w:hAnsi="宋体" w:eastAsia="宋体" w:cs="宋体"/>
          <w:kern w:val="0"/>
          <w:sz w:val="24"/>
          <w:szCs w:val="24"/>
        </w:rPr>
        <w:t>。</w:t>
      </w:r>
    </w:p>
    <w:p>
      <w:pPr>
        <w:rPr>
          <w:rFonts w:ascii="宋体" w:hAnsi="宋体" w:eastAsia="宋体" w:cs="宋体"/>
          <w:kern w:val="0"/>
          <w:sz w:val="24"/>
          <w:szCs w:val="24"/>
        </w:rPr>
      </w:pPr>
      <w:r>
        <w:rPr>
          <w:rFonts w:ascii="宋体" w:hAnsi="宋体" w:eastAsia="宋体" w:cs="宋体"/>
          <w:kern w:val="0"/>
          <w:sz w:val="24"/>
          <w:szCs w:val="24"/>
        </w:rPr>
        <w:t xml:space="preserve"> 3.2.3改革效果。学校一贯重视培养学生的创业意识、创业精神、创新思维和创业能力，坚持不懈地开展创业教育，鼓励学生积极参与自主创业，不但重视创新创业课程的教学，而且在学校各班开展了“创业小组”，营造良好的创业氛围，给学生提供创业实践的舞台，为今后的发展开辟更多更广的天地。</w:t>
      </w:r>
      <w:r>
        <w:rPr>
          <w:rFonts w:ascii="宋体" w:hAnsi="宋体" w:eastAsia="宋体" w:cs="宋体"/>
          <w:kern w:val="0"/>
          <w:sz w:val="24"/>
          <w:szCs w:val="24"/>
        </w:rPr>
        <w:br w:type="textWrapping"/>
      </w:r>
      <w:r>
        <w:rPr>
          <w:rFonts w:ascii="宋体" w:hAnsi="宋体" w:eastAsia="宋体" w:cs="宋体"/>
          <w:kern w:val="0"/>
          <w:sz w:val="24"/>
          <w:szCs w:val="24"/>
        </w:rPr>
        <w:t>3.3教师培养培训。</w:t>
      </w:r>
      <w:r>
        <w:rPr>
          <w:rFonts w:ascii="宋体" w:hAnsi="宋体" w:eastAsia="宋体" w:cs="宋体"/>
          <w:kern w:val="0"/>
          <w:sz w:val="24"/>
          <w:szCs w:val="24"/>
        </w:rPr>
        <w:br w:type="textWrapping"/>
      </w:r>
      <w:r>
        <w:rPr>
          <w:rFonts w:ascii="宋体" w:hAnsi="宋体" w:eastAsia="宋体" w:cs="宋体"/>
          <w:kern w:val="0"/>
          <w:sz w:val="24"/>
          <w:szCs w:val="24"/>
        </w:rPr>
        <w:t>3.3.1顶层设计。学校进一步增强科研兴师、兴教兴校的内涵发展战略，以省职业教育提升工程为契机，通过专业培训平台，有计划，有重点，有步骤地推进师资队伍建设。加强高层次人才、名师培养工作，鼓励和引导教职工积极投身教科研，参加各类</w:t>
      </w:r>
      <w:r>
        <w:rPr>
          <w:rFonts w:hint="eastAsia" w:ascii="宋体" w:hAnsi="宋体" w:eastAsia="宋体" w:cs="宋体"/>
          <w:kern w:val="0"/>
          <w:sz w:val="24"/>
          <w:szCs w:val="24"/>
          <w:lang w:eastAsia="zh-CN"/>
        </w:rPr>
        <w:t>技能比赛、</w:t>
      </w:r>
      <w:r>
        <w:rPr>
          <w:rFonts w:ascii="宋体" w:hAnsi="宋体" w:eastAsia="宋体" w:cs="宋体"/>
          <w:kern w:val="0"/>
          <w:sz w:val="24"/>
          <w:szCs w:val="24"/>
        </w:rPr>
        <w:t>创业创新大赛、课堂教学竞赛、信息化教学大赛等活动。</w:t>
      </w:r>
      <w:r>
        <w:rPr>
          <w:rFonts w:ascii="宋体" w:hAnsi="宋体" w:eastAsia="宋体" w:cs="宋体"/>
          <w:kern w:val="0"/>
          <w:sz w:val="24"/>
          <w:szCs w:val="24"/>
        </w:rPr>
        <w:br w:type="textWrapping"/>
      </w:r>
      <w:r>
        <w:rPr>
          <w:rFonts w:ascii="宋体" w:hAnsi="宋体" w:eastAsia="宋体" w:cs="宋体"/>
          <w:kern w:val="0"/>
          <w:sz w:val="24"/>
          <w:szCs w:val="24"/>
        </w:rPr>
        <w:t>3.3.2具体措施。学校制定了专业教师参加企业实践管理办法，规范教师企业实践行为。要求教师参加企业岗位实践，必须制订岗位实践计划，明确实践岗位、实践要求、实践时间、考核标准等。教师要根据实践计划的要求，认真参加企业岗位实践，切实提高自身的专业知识水平和专业技术能力，定期以书面形式向学校汇报参加企业岗位实践的情况，每期参加企业岗位实践结束后，必须提交参加企业岗位实践的书面总结和效果汇报。学校组织对参加企业岗位实践的教师进行考核评价，并将考核结果作为学校奖励津贴发放的重要依据。教师企业实践促进“双师”型教师的培养，提高专业教师适应经济建设的能力，促进教师实践技术技能水平的提高。</w:t>
      </w:r>
      <w:r>
        <w:rPr>
          <w:rFonts w:ascii="宋体" w:hAnsi="宋体" w:eastAsia="宋体" w:cs="宋体"/>
          <w:kern w:val="0"/>
          <w:sz w:val="24"/>
          <w:szCs w:val="24"/>
        </w:rPr>
        <w:br w:type="textWrapping"/>
      </w:r>
      <w:r>
        <w:rPr>
          <w:rFonts w:ascii="宋体" w:hAnsi="宋体" w:eastAsia="宋体" w:cs="宋体"/>
          <w:kern w:val="0"/>
          <w:sz w:val="24"/>
          <w:szCs w:val="24"/>
        </w:rPr>
        <w:t>3.3.3培养成果。</w:t>
      </w:r>
      <w:r>
        <w:rPr>
          <w:rFonts w:ascii="宋体" w:hAnsi="宋体" w:eastAsia="宋体" w:cs="宋体"/>
          <w:kern w:val="0"/>
          <w:sz w:val="24"/>
          <w:szCs w:val="24"/>
        </w:rPr>
        <w:br w:type="textWrapping"/>
      </w:r>
      <w:r>
        <w:rPr>
          <w:rFonts w:ascii="宋体" w:hAnsi="宋体" w:eastAsia="宋体" w:cs="宋体"/>
          <w:kern w:val="0"/>
          <w:sz w:val="24"/>
          <w:szCs w:val="24"/>
        </w:rPr>
        <w:t>第一、狠抓师资建设，教师队伍整体水平大幅提高。一是鼓励老师积极参加国家、省、市三级培训，加快双师型专业教学团队建设。20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年有</w:t>
      </w: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8</w:t>
      </w:r>
      <w:r>
        <w:rPr>
          <w:rFonts w:ascii="宋体" w:hAnsi="宋体" w:eastAsia="宋体" w:cs="宋体"/>
          <w:kern w:val="0"/>
          <w:sz w:val="24"/>
          <w:szCs w:val="24"/>
        </w:rPr>
        <w:t>人次参加省市网络远程继续教育培训。二是通过校企合作培训师资。选派青年教师到企业跟班学习锻炼。通过师资建设，我校教师队伍素质大幅提升，涌现了一批业务精湛、师德高尚的优秀教师。</w:t>
      </w:r>
    </w:p>
    <w:p>
      <w:pPr>
        <w:rPr>
          <w:rFonts w:ascii="宋体" w:hAnsi="宋体" w:eastAsia="宋体" w:cs="宋体"/>
          <w:kern w:val="0"/>
          <w:sz w:val="24"/>
          <w:szCs w:val="24"/>
        </w:rPr>
      </w:pPr>
      <w:r>
        <w:rPr>
          <w:rFonts w:ascii="宋体" w:hAnsi="宋体" w:eastAsia="宋体" w:cs="宋体"/>
          <w:kern w:val="0"/>
          <w:sz w:val="24"/>
          <w:szCs w:val="24"/>
        </w:rPr>
        <w:t>第二、以教研活动为载体，努力提高教师教育教学水平。一是营造学习氛围，健全学习制度。要求教师人人讲学习，人人爱学习，让学习培训形成风气。二是积极开展教研活动，注重实效。三是健全听课评课制度，</w:t>
      </w:r>
      <w:r>
        <w:rPr>
          <w:rFonts w:hint="eastAsia" w:ascii="宋体" w:hAnsi="宋体" w:eastAsia="宋体" w:cs="宋体"/>
          <w:kern w:val="0"/>
          <w:sz w:val="24"/>
          <w:szCs w:val="24"/>
        </w:rPr>
        <w:t>教务处</w:t>
      </w:r>
      <w:r>
        <w:rPr>
          <w:rFonts w:ascii="宋体" w:hAnsi="宋体" w:eastAsia="宋体" w:cs="宋体"/>
          <w:kern w:val="0"/>
          <w:sz w:val="24"/>
          <w:szCs w:val="24"/>
        </w:rPr>
        <w:t>随堂听课，课后评价其优缺点。四是积极开展青年教师信息化教学大赛。</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年阜阳市优质课、优秀教学软件、优秀论文评选中</w:t>
      </w:r>
      <w:r>
        <w:rPr>
          <w:rFonts w:hint="eastAsia" w:ascii="宋体" w:hAnsi="宋体" w:eastAsia="宋体" w:cs="宋体"/>
          <w:kern w:val="0"/>
          <w:sz w:val="24"/>
          <w:szCs w:val="24"/>
          <w:lang w:eastAsia="zh-CN"/>
        </w:rPr>
        <w:t>专任</w:t>
      </w:r>
      <w:r>
        <w:rPr>
          <w:rFonts w:hint="eastAsia" w:ascii="宋体" w:hAnsi="宋体" w:eastAsia="宋体" w:cs="宋体"/>
          <w:kern w:val="0"/>
          <w:sz w:val="24"/>
          <w:szCs w:val="24"/>
        </w:rPr>
        <w:t>教师张欣宇获得优秀论文一等奖</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徐睿瑾</w:t>
      </w:r>
      <w:r>
        <w:rPr>
          <w:rFonts w:hint="eastAsia" w:ascii="宋体" w:hAnsi="宋体" w:eastAsia="宋体" w:cs="宋体"/>
          <w:kern w:val="0"/>
          <w:sz w:val="24"/>
          <w:szCs w:val="24"/>
          <w:lang w:eastAsia="zh-CN"/>
        </w:rPr>
        <w:t>获</w:t>
      </w:r>
      <w:r>
        <w:rPr>
          <w:rFonts w:hint="eastAsia" w:ascii="宋体" w:hAnsi="宋体" w:eastAsia="宋体" w:cs="宋体"/>
          <w:kern w:val="0"/>
          <w:sz w:val="24"/>
          <w:szCs w:val="24"/>
        </w:rPr>
        <w:t>得优秀教学软件二等奖</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张亚男</w:t>
      </w:r>
      <w:r>
        <w:rPr>
          <w:rFonts w:hint="eastAsia" w:ascii="宋体" w:hAnsi="宋体" w:eastAsia="宋体" w:cs="宋体"/>
          <w:kern w:val="0"/>
          <w:sz w:val="24"/>
          <w:szCs w:val="24"/>
          <w:lang w:eastAsia="zh-CN"/>
        </w:rPr>
        <w:t>获</w:t>
      </w:r>
      <w:r>
        <w:rPr>
          <w:rFonts w:hint="eastAsia" w:ascii="宋体" w:hAnsi="宋体" w:eastAsia="宋体" w:cs="宋体"/>
          <w:kern w:val="0"/>
          <w:sz w:val="24"/>
          <w:szCs w:val="24"/>
        </w:rPr>
        <w:t>三等奖，李利娟</w:t>
      </w:r>
      <w:r>
        <w:rPr>
          <w:rFonts w:hint="eastAsia" w:ascii="宋体" w:hAnsi="宋体" w:eastAsia="宋体" w:cs="宋体"/>
          <w:kern w:val="0"/>
          <w:sz w:val="24"/>
          <w:szCs w:val="24"/>
          <w:lang w:eastAsia="zh-CN"/>
        </w:rPr>
        <w:t>获三等奖；专任</w:t>
      </w:r>
      <w:r>
        <w:rPr>
          <w:rFonts w:hint="eastAsia" w:ascii="宋体" w:hAnsi="宋体" w:eastAsia="宋体" w:cs="宋体"/>
          <w:kern w:val="0"/>
          <w:sz w:val="24"/>
          <w:szCs w:val="24"/>
        </w:rPr>
        <w:t>教师康富伟、程艳丽获得优秀教学软件二等奖</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 年“阜创汇”全市职工职业技能大赛</w:t>
      </w:r>
      <w:r>
        <w:rPr>
          <w:rFonts w:hint="eastAsia" w:ascii="宋体" w:hAnsi="宋体" w:eastAsia="宋体" w:cs="宋体"/>
          <w:kern w:val="0"/>
          <w:sz w:val="24"/>
          <w:szCs w:val="24"/>
          <w:lang w:eastAsia="zh-CN"/>
        </w:rPr>
        <w:t>专任</w:t>
      </w:r>
      <w:r>
        <w:rPr>
          <w:rFonts w:hint="eastAsia" w:ascii="宋体" w:hAnsi="宋体" w:eastAsia="宋体" w:cs="宋体"/>
          <w:kern w:val="0"/>
          <w:sz w:val="24"/>
          <w:szCs w:val="24"/>
        </w:rPr>
        <w:t>教师</w:t>
      </w:r>
      <w:r>
        <w:rPr>
          <w:rFonts w:hint="eastAsia" w:ascii="宋体" w:hAnsi="宋体" w:eastAsia="宋体" w:cs="宋体"/>
          <w:kern w:val="0"/>
          <w:sz w:val="24"/>
          <w:szCs w:val="24"/>
          <w:lang w:eastAsia="zh-CN"/>
        </w:rPr>
        <w:t>徐睿瑾获</w:t>
      </w:r>
      <w:r>
        <w:rPr>
          <w:rFonts w:hint="eastAsia" w:ascii="宋体" w:hAnsi="宋体" w:eastAsia="宋体" w:cs="宋体"/>
          <w:kern w:val="0"/>
          <w:sz w:val="24"/>
          <w:szCs w:val="24"/>
        </w:rPr>
        <w:t>医药购销项目一等奖</w:t>
      </w:r>
      <w:r>
        <w:rPr>
          <w:rFonts w:hint="eastAsia" w:ascii="宋体" w:hAnsi="宋体" w:eastAsia="宋体" w:cs="宋体"/>
          <w:kern w:val="0"/>
          <w:sz w:val="24"/>
          <w:szCs w:val="24"/>
          <w:lang w:eastAsia="zh-CN"/>
        </w:rPr>
        <w:t>，张亚男获得</w:t>
      </w:r>
      <w:r>
        <w:rPr>
          <w:rFonts w:hint="eastAsia" w:ascii="宋体" w:hAnsi="宋体" w:eastAsia="宋体" w:cs="宋体"/>
          <w:kern w:val="0"/>
          <w:sz w:val="24"/>
          <w:szCs w:val="24"/>
        </w:rPr>
        <w:t>二等奖</w:t>
      </w:r>
      <w:r>
        <w:rPr>
          <w:rFonts w:hint="eastAsia" w:ascii="宋体" w:hAnsi="宋体" w:eastAsia="宋体" w:cs="宋体"/>
          <w:kern w:val="0"/>
          <w:sz w:val="24"/>
          <w:szCs w:val="24"/>
          <w:lang w:eastAsia="zh-CN"/>
        </w:rPr>
        <w:t>，彭迪获得三等奖</w:t>
      </w:r>
      <w:r>
        <w:rPr>
          <w:rFonts w:hint="eastAsia" w:ascii="宋体" w:hAnsi="宋体" w:eastAsia="宋体" w:cs="宋体"/>
          <w:kern w:val="0"/>
          <w:sz w:val="24"/>
          <w:szCs w:val="24"/>
        </w:rPr>
        <w:t>。</w:t>
      </w:r>
    </w:p>
    <w:p>
      <w:pPr>
        <w:rPr>
          <w:rFonts w:ascii="宋体" w:hAnsi="宋体" w:eastAsia="宋体" w:cs="宋体"/>
          <w:kern w:val="0"/>
          <w:sz w:val="24"/>
          <w:szCs w:val="24"/>
        </w:rPr>
      </w:pPr>
      <w:r>
        <w:rPr>
          <w:rFonts w:ascii="宋体" w:hAnsi="宋体" w:eastAsia="宋体" w:cs="宋体"/>
          <w:kern w:val="0"/>
          <w:sz w:val="24"/>
          <w:szCs w:val="24"/>
        </w:rPr>
        <w:t>3.4 规范管理情况。</w:t>
      </w:r>
      <w:r>
        <w:rPr>
          <w:rFonts w:ascii="宋体" w:hAnsi="宋体" w:eastAsia="宋体" w:cs="宋体"/>
          <w:kern w:val="0"/>
          <w:sz w:val="24"/>
          <w:szCs w:val="24"/>
        </w:rPr>
        <w:br w:type="textWrapping"/>
      </w:r>
      <w:r>
        <w:rPr>
          <w:rFonts w:ascii="宋体" w:hAnsi="宋体" w:eastAsia="宋体" w:cs="宋体"/>
          <w:kern w:val="0"/>
          <w:sz w:val="24"/>
          <w:szCs w:val="24"/>
        </w:rPr>
        <w:t>3.4.1教学管理。</w:t>
      </w:r>
      <w:r>
        <w:rPr>
          <w:rFonts w:ascii="宋体" w:hAnsi="宋体" w:eastAsia="宋体" w:cs="宋体"/>
          <w:kern w:val="0"/>
          <w:sz w:val="24"/>
          <w:szCs w:val="24"/>
        </w:rPr>
        <w:br w:type="textWrapping"/>
      </w:r>
      <w:r>
        <w:rPr>
          <w:rFonts w:ascii="宋体" w:hAnsi="宋体" w:eastAsia="宋体" w:cs="宋体"/>
          <w:kern w:val="0"/>
          <w:sz w:val="24"/>
          <w:szCs w:val="24"/>
        </w:rPr>
        <w:t>（1）加强教学督查，提高教学质量。学校教学以“向管理要质量”为目标，明确要求教师要努力加强自身师德修养，认真教书育人，圆满完成教学任务，使学生学有所得、学有所用、学有所悟。教</w:t>
      </w:r>
      <w:r>
        <w:rPr>
          <w:rFonts w:hint="eastAsia" w:ascii="宋体" w:hAnsi="宋体" w:eastAsia="宋体" w:cs="宋体"/>
          <w:kern w:val="0"/>
          <w:sz w:val="24"/>
          <w:szCs w:val="24"/>
        </w:rPr>
        <w:t>务</w:t>
      </w:r>
      <w:r>
        <w:rPr>
          <w:rFonts w:ascii="宋体" w:hAnsi="宋体" w:eastAsia="宋体" w:cs="宋体"/>
          <w:kern w:val="0"/>
          <w:sz w:val="24"/>
          <w:szCs w:val="24"/>
        </w:rPr>
        <w:t>处加大常规教学管理的检查力度，每学期数次进行教师教案及作业批改检查，认真记录检查结果。定期组织教学管理人员及名师深入课堂检查教师授课情况并认真记录。每期期末，教务处还要认真组织各年级学生进行评教活动。教务处将有关教学工作的检查结果，以教学通报的形式发</w:t>
      </w:r>
      <w:r>
        <w:rPr>
          <w:rFonts w:hint="eastAsia" w:ascii="宋体" w:hAnsi="宋体" w:eastAsia="宋体" w:cs="宋体"/>
          <w:kern w:val="0"/>
          <w:sz w:val="24"/>
          <w:szCs w:val="24"/>
        </w:rPr>
        <w:t>到</w:t>
      </w:r>
      <w:r>
        <w:rPr>
          <w:rFonts w:ascii="宋体" w:hAnsi="宋体" w:eastAsia="宋体" w:cs="宋体"/>
          <w:kern w:val="0"/>
          <w:sz w:val="24"/>
          <w:szCs w:val="24"/>
        </w:rPr>
        <w:t>各教研组。由于计划周密，措施到位，确保了教学质量的提高。</w:t>
      </w:r>
      <w:r>
        <w:rPr>
          <w:rFonts w:ascii="宋体" w:hAnsi="宋体" w:eastAsia="宋体" w:cs="宋体"/>
          <w:kern w:val="0"/>
          <w:sz w:val="24"/>
          <w:szCs w:val="24"/>
        </w:rPr>
        <w:br w:type="textWrapping"/>
      </w:r>
      <w:r>
        <w:rPr>
          <w:rFonts w:ascii="宋体" w:hAnsi="宋体" w:eastAsia="宋体" w:cs="宋体"/>
          <w:kern w:val="0"/>
          <w:sz w:val="24"/>
          <w:szCs w:val="24"/>
        </w:rPr>
        <w:t>（2）狠抓学风，提高学生巩固率。学校千辛万苦、千方百计抓学风，通过严明上下学纪律、完善班级评比方案、细化行政值周入堂检查等举措，实现了由“学风差，流失率高”向“学风好，巩固率高”的转变</w:t>
      </w:r>
      <w:r>
        <w:rPr>
          <w:rFonts w:hint="eastAsia" w:ascii="宋体" w:hAnsi="宋体" w:eastAsia="宋体" w:cs="宋体"/>
          <w:kern w:val="0"/>
          <w:sz w:val="24"/>
          <w:szCs w:val="24"/>
        </w:rPr>
        <w:t>，</w:t>
      </w:r>
      <w:r>
        <w:rPr>
          <w:rFonts w:ascii="宋体" w:hAnsi="宋体" w:eastAsia="宋体" w:cs="宋体"/>
          <w:kern w:val="0"/>
          <w:sz w:val="24"/>
          <w:szCs w:val="24"/>
        </w:rPr>
        <w:t>解决了职业学校比较棘手的中途辍学率高的难题。</w:t>
      </w:r>
      <w:r>
        <w:rPr>
          <w:rFonts w:ascii="宋体" w:hAnsi="宋体" w:eastAsia="宋体" w:cs="宋体"/>
          <w:kern w:val="0"/>
          <w:sz w:val="24"/>
          <w:szCs w:val="24"/>
        </w:rPr>
        <w:br w:type="textWrapping"/>
      </w:r>
      <w:r>
        <w:rPr>
          <w:rFonts w:ascii="宋体" w:hAnsi="宋体" w:eastAsia="宋体" w:cs="宋体"/>
          <w:kern w:val="0"/>
          <w:sz w:val="24"/>
          <w:szCs w:val="24"/>
        </w:rPr>
        <w:t>（3）强化日常管理。每日对班级学生的人数、仪容仪表、卫生等进行全面检查，规范学生的不良行为，讲脏话，不玩手机，不乱走动，形成良好的班风，争创文明班级。</w:t>
      </w:r>
      <w:r>
        <w:rPr>
          <w:rFonts w:ascii="宋体" w:hAnsi="宋体" w:eastAsia="宋体" w:cs="宋体"/>
          <w:kern w:val="0"/>
          <w:sz w:val="24"/>
          <w:szCs w:val="24"/>
        </w:rPr>
        <w:br w:type="textWrapping"/>
      </w:r>
      <w:r>
        <w:rPr>
          <w:rFonts w:ascii="宋体" w:hAnsi="宋体" w:eastAsia="宋体" w:cs="宋体"/>
          <w:kern w:val="0"/>
          <w:sz w:val="24"/>
          <w:szCs w:val="24"/>
        </w:rPr>
        <w:t>（4）安全工作常抓不懈。利用班会、国旗下讲话对学生进行安全、法制教育，培养学生的安全、法纪意识。定期为学生举办法制讲座；实行教师日常安全巡逻制度，经常排查安全隐患。学校的安全事故为零、师生犯罪率为零，学校被评为“市级文明校园”。</w:t>
      </w:r>
      <w:r>
        <w:rPr>
          <w:rFonts w:ascii="宋体" w:hAnsi="宋体" w:eastAsia="宋体" w:cs="宋体"/>
          <w:kern w:val="0"/>
          <w:sz w:val="24"/>
          <w:szCs w:val="24"/>
        </w:rPr>
        <w:br w:type="textWrapping"/>
      </w:r>
      <w:r>
        <w:rPr>
          <w:rFonts w:ascii="宋体" w:hAnsi="宋体" w:eastAsia="宋体" w:cs="宋体"/>
          <w:kern w:val="0"/>
          <w:sz w:val="24"/>
          <w:szCs w:val="24"/>
        </w:rPr>
        <w:t>（5）加强学生会建设。鼓励学生参加学校管理，提长升学生的管理能力。</w:t>
      </w:r>
      <w:r>
        <w:rPr>
          <w:rFonts w:ascii="宋体" w:hAnsi="宋体" w:eastAsia="宋体" w:cs="宋体"/>
          <w:kern w:val="0"/>
          <w:sz w:val="24"/>
          <w:szCs w:val="24"/>
        </w:rPr>
        <w:br w:type="textWrapping"/>
      </w:r>
      <w:r>
        <w:rPr>
          <w:rFonts w:ascii="宋体" w:hAnsi="宋体" w:eastAsia="宋体" w:cs="宋体"/>
          <w:kern w:val="0"/>
          <w:sz w:val="24"/>
          <w:szCs w:val="24"/>
        </w:rPr>
        <w:t>3.4.2学生管理。</w:t>
      </w:r>
      <w:r>
        <w:rPr>
          <w:rFonts w:ascii="宋体" w:hAnsi="宋体" w:eastAsia="宋体" w:cs="宋体"/>
          <w:kern w:val="0"/>
          <w:sz w:val="24"/>
          <w:szCs w:val="24"/>
        </w:rPr>
        <w:br w:type="textWrapping"/>
      </w:r>
      <w:r>
        <w:rPr>
          <w:rFonts w:ascii="宋体" w:hAnsi="宋体" w:eastAsia="宋体" w:cs="宋体"/>
          <w:kern w:val="0"/>
          <w:sz w:val="24"/>
          <w:szCs w:val="24"/>
        </w:rPr>
        <w:t>让学生自主管理是我校一大特色，让学生积极主动管理，既锻炼学生的管理能力，又培养学生的责任意识。一是成立学生会，让学生会参与学校管理，明确学生干部岗位职责，让学生会参与学校卫生大检查，班级参与学校值星工作，培养学生的管理能力。二是组织学生积极组建社团，教师给予指导，学生自主管理，自主开展日常工作。三是培养班委的自主管理能力，提倡班主任放手，让学生自己管理自己，培养学生主人翁精神。四是团委经常举行学生自主管理业务培训，学校聘请专家讲课，邀请学生会干部根据管理实践，分享自主管理心得体会。</w:t>
      </w:r>
      <w:r>
        <w:rPr>
          <w:rFonts w:ascii="宋体" w:hAnsi="宋体" w:eastAsia="宋体" w:cs="宋体"/>
          <w:kern w:val="0"/>
          <w:sz w:val="24"/>
          <w:szCs w:val="24"/>
        </w:rPr>
        <w:br w:type="textWrapping"/>
      </w:r>
      <w:r>
        <w:rPr>
          <w:rFonts w:ascii="宋体" w:hAnsi="宋体" w:eastAsia="宋体" w:cs="宋体"/>
          <w:kern w:val="0"/>
          <w:sz w:val="24"/>
          <w:szCs w:val="24"/>
        </w:rPr>
        <w:t>3.4.3财务管理。</w:t>
      </w:r>
      <w:r>
        <w:rPr>
          <w:rFonts w:ascii="宋体" w:hAnsi="宋体" w:eastAsia="宋体" w:cs="宋体"/>
          <w:kern w:val="0"/>
          <w:sz w:val="24"/>
          <w:szCs w:val="24"/>
        </w:rPr>
        <w:br w:type="textWrapping"/>
      </w:r>
      <w:r>
        <w:rPr>
          <w:rFonts w:ascii="宋体" w:hAnsi="宋体" w:eastAsia="宋体" w:cs="宋体"/>
          <w:kern w:val="0"/>
          <w:sz w:val="24"/>
          <w:szCs w:val="24"/>
        </w:rPr>
        <w:t>一是依法照章做好财务管理工作，管理好教育经费的收支。在资金使用上，严格执行审批制度，坚持按计划行事，合理使用资金，保证专款专用。重大项目集体研究，重大的资金使用做到及时公示，接受群众监督。</w:t>
      </w:r>
      <w:r>
        <w:rPr>
          <w:rFonts w:ascii="宋体" w:hAnsi="宋体" w:eastAsia="宋体" w:cs="宋体"/>
          <w:kern w:val="0"/>
          <w:sz w:val="24"/>
          <w:szCs w:val="24"/>
        </w:rPr>
        <w:br w:type="textWrapping"/>
      </w:r>
      <w:r>
        <w:rPr>
          <w:rFonts w:ascii="宋体" w:hAnsi="宋体" w:eastAsia="宋体" w:cs="宋体"/>
          <w:kern w:val="0"/>
          <w:sz w:val="24"/>
          <w:szCs w:val="24"/>
        </w:rPr>
        <w:t>二是严格财务制度，加强财务监督。严格财经纪律，规范审批程序，促进学校廉政建设，保证资金使用效率。</w:t>
      </w:r>
      <w:r>
        <w:rPr>
          <w:rFonts w:ascii="宋体" w:hAnsi="宋体" w:eastAsia="宋体" w:cs="宋体"/>
          <w:kern w:val="0"/>
          <w:sz w:val="24"/>
          <w:szCs w:val="24"/>
        </w:rPr>
        <w:br w:type="textWrapping"/>
      </w:r>
      <w:r>
        <w:rPr>
          <w:rFonts w:ascii="宋体" w:hAnsi="宋体" w:eastAsia="宋体" w:cs="宋体"/>
          <w:kern w:val="0"/>
          <w:sz w:val="24"/>
          <w:szCs w:val="24"/>
        </w:rPr>
        <w:t>三是制定预算审批程序和招标工作制度，学校重大项目建设集体研究，严格执行招投标制度。规范学校财务管理，提高资金的使用效率。规范学校采购及招标投标工作，提高学校资金的使用效益，维护学校利益，促进廉政建设。</w:t>
      </w:r>
      <w:r>
        <w:rPr>
          <w:rFonts w:ascii="宋体" w:hAnsi="宋体" w:eastAsia="宋体" w:cs="宋体"/>
          <w:kern w:val="0"/>
          <w:sz w:val="24"/>
          <w:szCs w:val="24"/>
        </w:rPr>
        <w:br w:type="textWrapping"/>
      </w:r>
      <w:r>
        <w:rPr>
          <w:rFonts w:ascii="宋体" w:hAnsi="宋体" w:eastAsia="宋体" w:cs="宋体"/>
          <w:kern w:val="0"/>
          <w:sz w:val="24"/>
          <w:szCs w:val="24"/>
        </w:rPr>
        <w:t>四是积极推进财务信息全面公开，主动接受监督与检查。为了夯实财务信息公开制度基础，提高财务信息公开的主动性、透明性、规范性，按照市财政局和教育局的要求，制订了我校财务公开管理体制建设方案，及时、准确、完整的对我校财务信息进行了公开。公开内容包括学校20</w:t>
      </w:r>
      <w:r>
        <w:rPr>
          <w:rFonts w:hint="eastAsia" w:ascii="宋体" w:hAnsi="宋体" w:eastAsia="宋体" w:cs="宋体"/>
          <w:kern w:val="0"/>
          <w:sz w:val="24"/>
          <w:szCs w:val="24"/>
          <w:lang w:val="en-US" w:eastAsia="zh-CN"/>
        </w:rPr>
        <w:t>23</w:t>
      </w:r>
      <w:r>
        <w:rPr>
          <w:rFonts w:ascii="宋体" w:hAnsi="宋体" w:eastAsia="宋体" w:cs="宋体"/>
          <w:kern w:val="0"/>
          <w:sz w:val="24"/>
          <w:szCs w:val="24"/>
        </w:rPr>
        <w:t>年部门预算、20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年决算报表、“三公经费”预决算信息、项目经费执行进度以及财政、审计、上级主管部门出具的审计监督评价报告及整改情况等。及时公示收支账单，提高学校财务管理的透明度。</w:t>
      </w:r>
      <w:r>
        <w:rPr>
          <w:rFonts w:ascii="宋体" w:hAnsi="宋体" w:eastAsia="宋体" w:cs="宋体"/>
          <w:kern w:val="0"/>
          <w:sz w:val="24"/>
          <w:szCs w:val="24"/>
        </w:rPr>
        <w:br w:type="textWrapping"/>
      </w:r>
      <w:r>
        <w:rPr>
          <w:rFonts w:ascii="宋体" w:hAnsi="宋体" w:eastAsia="宋体" w:cs="宋体"/>
          <w:kern w:val="0"/>
          <w:sz w:val="24"/>
          <w:szCs w:val="24"/>
        </w:rPr>
        <w:t>3.4.4后勤管理。</w:t>
      </w:r>
      <w:r>
        <w:rPr>
          <w:rFonts w:ascii="宋体" w:hAnsi="宋体" w:eastAsia="宋体" w:cs="宋体"/>
          <w:kern w:val="0"/>
          <w:sz w:val="24"/>
          <w:szCs w:val="24"/>
        </w:rPr>
        <w:br w:type="textWrapping"/>
      </w:r>
      <w:r>
        <w:rPr>
          <w:rFonts w:ascii="宋体" w:hAnsi="宋体" w:eastAsia="宋体" w:cs="宋体"/>
          <w:kern w:val="0"/>
          <w:sz w:val="24"/>
          <w:szCs w:val="24"/>
        </w:rPr>
        <w:t>我校以健全制度建设，强化制度执行力度为抓手，进一步完善管理机制、提高管理水平。2</w:t>
      </w:r>
      <w:r>
        <w:rPr>
          <w:rFonts w:hint="eastAsia" w:ascii="宋体" w:hAnsi="宋体" w:eastAsia="宋体" w:cs="宋体"/>
          <w:kern w:val="0"/>
          <w:sz w:val="24"/>
          <w:szCs w:val="24"/>
          <w:lang w:val="en-US" w:eastAsia="zh-CN"/>
        </w:rPr>
        <w:t>022</w:t>
      </w:r>
      <w:r>
        <w:rPr>
          <w:rFonts w:ascii="宋体" w:hAnsi="宋体" w:eastAsia="宋体" w:cs="宋体"/>
          <w:kern w:val="0"/>
          <w:sz w:val="24"/>
          <w:szCs w:val="24"/>
        </w:rPr>
        <w:t>年，我校建立和健全了内部控制体系，完善内部控制环境、预算管理、资产管理、收入管理、支出管理、合同管理、采购管理、项目管理等的管理机制。进一步完善了采购机制和预算编制工作规程，修订了学校资产管理的有关规定，充分发挥现有资产设备服务教育教学和全体师生的作用。</w:t>
      </w:r>
      <w:r>
        <w:rPr>
          <w:rFonts w:ascii="宋体" w:hAnsi="宋体" w:eastAsia="宋体" w:cs="宋体"/>
          <w:kern w:val="0"/>
          <w:sz w:val="24"/>
          <w:szCs w:val="24"/>
        </w:rPr>
        <w:br w:type="textWrapping"/>
      </w:r>
      <w:r>
        <w:rPr>
          <w:rFonts w:ascii="宋体" w:hAnsi="宋体" w:eastAsia="宋体" w:cs="宋体"/>
          <w:kern w:val="0"/>
          <w:sz w:val="24"/>
          <w:szCs w:val="24"/>
        </w:rPr>
        <w:t>3.4.5安全管理。</w:t>
      </w:r>
      <w:r>
        <w:rPr>
          <w:rFonts w:ascii="宋体" w:hAnsi="宋体" w:eastAsia="宋体" w:cs="宋体"/>
          <w:kern w:val="0"/>
          <w:sz w:val="24"/>
          <w:szCs w:val="24"/>
        </w:rPr>
        <w:br w:type="textWrapping"/>
      </w:r>
      <w:r>
        <w:rPr>
          <w:rFonts w:ascii="宋体" w:hAnsi="宋体" w:eastAsia="宋体" w:cs="宋体"/>
          <w:kern w:val="0"/>
          <w:sz w:val="24"/>
          <w:szCs w:val="24"/>
        </w:rPr>
        <w:t>一是各种相关计划、总结、安全报表、相关材料及时上交，各项工作落实到位。</w:t>
      </w:r>
      <w:r>
        <w:rPr>
          <w:rFonts w:ascii="宋体" w:hAnsi="宋体" w:eastAsia="宋体" w:cs="宋体"/>
          <w:kern w:val="0"/>
          <w:sz w:val="24"/>
          <w:szCs w:val="24"/>
        </w:rPr>
        <w:br w:type="textWrapping"/>
      </w:r>
      <w:r>
        <w:rPr>
          <w:rFonts w:ascii="宋体" w:hAnsi="宋体" w:eastAsia="宋体" w:cs="宋体"/>
          <w:kern w:val="0"/>
          <w:sz w:val="24"/>
          <w:szCs w:val="24"/>
        </w:rPr>
        <w:t>二是开展安全自查，树立安全意识。定期召开安全教育主题班会，把安全教育作为学校德育工作的首要大事，做到学校行政例会有研究部署，班主任会议有安全形势汇报，对安全工作形成了“人人有责，齐抓共管”的局面。</w:t>
      </w:r>
      <w:r>
        <w:rPr>
          <w:rFonts w:ascii="宋体" w:hAnsi="宋体" w:eastAsia="宋体" w:cs="宋体"/>
          <w:kern w:val="0"/>
          <w:sz w:val="24"/>
          <w:szCs w:val="24"/>
        </w:rPr>
        <w:br w:type="textWrapping"/>
      </w:r>
      <w:r>
        <w:rPr>
          <w:rFonts w:ascii="宋体" w:hAnsi="宋体" w:eastAsia="宋体" w:cs="宋体"/>
          <w:kern w:val="0"/>
          <w:sz w:val="24"/>
          <w:szCs w:val="24"/>
        </w:rPr>
        <w:t>三是加强生命安全教育。重点加强对学生进行打架斗殴、交通安全、消防安全、游泳安全、楼道疏散安全、食品安全和预防各类传染病防控的教育，增强学生自救、自护能力。张贴和组织学生收看安全教育宣传片，开展防地震防火灾紧急疏散演练等。要求各班班委会设立安全委员，使班级安全工作有专人负责。</w:t>
      </w:r>
      <w:r>
        <w:rPr>
          <w:rFonts w:ascii="宋体" w:hAnsi="宋体" w:eastAsia="宋体" w:cs="宋体"/>
          <w:kern w:val="0"/>
          <w:sz w:val="24"/>
          <w:szCs w:val="24"/>
        </w:rPr>
        <w:br w:type="textWrapping"/>
      </w:r>
      <w:r>
        <w:rPr>
          <w:rFonts w:ascii="宋体" w:hAnsi="宋体" w:eastAsia="宋体" w:cs="宋体"/>
          <w:kern w:val="0"/>
          <w:sz w:val="24"/>
          <w:szCs w:val="24"/>
        </w:rPr>
        <w:t>四是加强师生的法纪教育。坚持每学期邀请市普法宣讲团专家对学生进行法纪教育，用浅显的案例，深刻地教育师生；利用国旗下的讲话、班会等加强法纪教育，使全校师生学法、知法、守法。</w:t>
      </w:r>
      <w:r>
        <w:rPr>
          <w:rFonts w:ascii="宋体" w:hAnsi="宋体" w:eastAsia="宋体" w:cs="宋体"/>
          <w:kern w:val="0"/>
          <w:sz w:val="24"/>
          <w:szCs w:val="24"/>
        </w:rPr>
        <w:br w:type="textWrapping"/>
      </w:r>
      <w:r>
        <w:rPr>
          <w:rFonts w:ascii="宋体" w:hAnsi="宋体" w:eastAsia="宋体" w:cs="宋体"/>
          <w:kern w:val="0"/>
          <w:sz w:val="24"/>
          <w:szCs w:val="24"/>
        </w:rPr>
        <w:t>五是实行国家法定节假日值班制度。加大节假日校园安全巡查力度。针对寒暑假和重大节日，印发通知要求和致家长的一封信等，提醒家长们配合做好安全防患工作。</w:t>
      </w:r>
      <w:r>
        <w:rPr>
          <w:rFonts w:ascii="宋体" w:hAnsi="宋体" w:eastAsia="宋体" w:cs="宋体"/>
          <w:kern w:val="0"/>
          <w:sz w:val="24"/>
          <w:szCs w:val="24"/>
        </w:rPr>
        <w:br w:type="textWrapping"/>
      </w:r>
      <w:r>
        <w:rPr>
          <w:rFonts w:ascii="宋体" w:hAnsi="宋体" w:eastAsia="宋体" w:cs="宋体"/>
          <w:kern w:val="0"/>
          <w:sz w:val="24"/>
          <w:szCs w:val="24"/>
        </w:rPr>
        <w:t>六是定期召开安全专题会，定期与相关处室对校园及其周边进行安全隐患大排查。</w:t>
      </w:r>
      <w:r>
        <w:rPr>
          <w:rFonts w:ascii="宋体" w:hAnsi="宋体" w:eastAsia="宋体" w:cs="宋体"/>
          <w:kern w:val="0"/>
          <w:sz w:val="24"/>
          <w:szCs w:val="24"/>
        </w:rPr>
        <w:br w:type="textWrapping"/>
      </w:r>
      <w:r>
        <w:rPr>
          <w:rFonts w:ascii="宋体" w:hAnsi="宋体" w:eastAsia="宋体" w:cs="宋体"/>
          <w:kern w:val="0"/>
          <w:sz w:val="24"/>
          <w:szCs w:val="24"/>
        </w:rPr>
        <w:t>七是严惩校园欺凌行为，坚持校园欺凌月报制，为学生创造良好学习环境。20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年，学校没有发生任何安全事故。</w:t>
      </w:r>
    </w:p>
    <w:p>
      <w:pPr>
        <w:rPr>
          <w:rFonts w:ascii="宋体" w:hAnsi="宋体" w:eastAsia="宋体" w:cs="宋体"/>
          <w:kern w:val="0"/>
          <w:sz w:val="24"/>
          <w:szCs w:val="24"/>
        </w:rPr>
      </w:pPr>
      <w:r>
        <w:rPr>
          <w:rFonts w:ascii="宋体" w:hAnsi="宋体" w:eastAsia="宋体" w:cs="宋体"/>
          <w:kern w:val="0"/>
          <w:sz w:val="24"/>
          <w:szCs w:val="24"/>
        </w:rPr>
        <w:t>3.4.6科研管理建设。</w:t>
      </w:r>
      <w:r>
        <w:rPr>
          <w:rFonts w:ascii="宋体" w:hAnsi="宋体" w:eastAsia="宋体" w:cs="宋体"/>
          <w:kern w:val="0"/>
          <w:sz w:val="24"/>
          <w:szCs w:val="24"/>
        </w:rPr>
        <w:br w:type="textWrapping"/>
      </w:r>
      <w:r>
        <w:rPr>
          <w:rFonts w:ascii="宋体" w:hAnsi="宋体" w:eastAsia="宋体" w:cs="宋体"/>
          <w:kern w:val="0"/>
          <w:sz w:val="24"/>
          <w:szCs w:val="24"/>
        </w:rPr>
        <w:t>加强教科研组织与队伍建设，全面提高教师队伍整体素质。建立完善的教科研网络，加强教研组工作。教研组以教研组长为主，各级教学骨干积极参与，开展多种形式教研活动。学校建立教研组工作规范和考核制度，每学期进行考评。落实名师工程，培养教育科研骨干。学校重视学科带头人的教科研示范引领作用，组建名师工作坊，吸纳年轻骨干教师形成若干各具特色的教科研团队。关注教师专业成长，全面提高教师队伍整体素质。组织教师参加各级培训，提高水平和能力。学校继续开展暑期专业教师行业培训和文化课教师专业转岗培训。积极开展教学研究，组织教师参加各类教育教学竞赛。联系教学实际，积极撰写教育教学论文，深入开展科研课题研究。教师积极撰写教学后记和教学反思，使教学更具有实效性和针对性，提高教学的质量。</w:t>
      </w:r>
      <w:r>
        <w:rPr>
          <w:rFonts w:ascii="宋体" w:hAnsi="宋体" w:eastAsia="宋体" w:cs="宋体"/>
          <w:kern w:val="0"/>
          <w:sz w:val="24"/>
          <w:szCs w:val="24"/>
        </w:rPr>
        <w:br w:type="textWrapping"/>
      </w:r>
      <w:r>
        <w:rPr>
          <w:rFonts w:ascii="宋体" w:hAnsi="宋体" w:eastAsia="宋体" w:cs="宋体"/>
          <w:kern w:val="0"/>
          <w:sz w:val="24"/>
          <w:szCs w:val="24"/>
        </w:rPr>
        <w:t>3.4.7管理队伍建设。</w:t>
      </w:r>
      <w:r>
        <w:rPr>
          <w:rFonts w:ascii="宋体" w:hAnsi="宋体" w:eastAsia="宋体" w:cs="宋体"/>
          <w:kern w:val="0"/>
          <w:sz w:val="24"/>
          <w:szCs w:val="24"/>
        </w:rPr>
        <w:br w:type="textWrapping"/>
      </w:r>
      <w:r>
        <w:rPr>
          <w:rFonts w:ascii="宋体" w:hAnsi="宋体" w:eastAsia="宋体" w:cs="宋体"/>
          <w:kern w:val="0"/>
          <w:sz w:val="24"/>
          <w:szCs w:val="24"/>
        </w:rPr>
        <w:t>第一、学校注重抓常规管理，重点抓好三支队伍，一是抓中层班子队伍，二是抓班主任队伍，三是抓骨干教师队伍。第二、学校安排五个方面的管理层面，对学校形成立体式管理：一是班主任管理层面，全体班主任早晚自习必须到岗，检查班级人数，辅导督促学生学习；二是</w:t>
      </w:r>
      <w:r>
        <w:rPr>
          <w:rFonts w:hint="eastAsia" w:ascii="宋体" w:hAnsi="宋体" w:eastAsia="宋体" w:cs="宋体"/>
          <w:kern w:val="0"/>
          <w:sz w:val="24"/>
          <w:szCs w:val="24"/>
        </w:rPr>
        <w:t>学生工作处</w:t>
      </w:r>
      <w:r>
        <w:rPr>
          <w:rFonts w:ascii="宋体" w:hAnsi="宋体" w:eastAsia="宋体" w:cs="宋体"/>
          <w:kern w:val="0"/>
          <w:sz w:val="24"/>
          <w:szCs w:val="24"/>
        </w:rPr>
        <w:t>管理层面，值班人员检查早晚要有自习秩序及效果，检查班主任到岗情况；三是学校管理层面，参加早晚自习管理、夜间值班工作，处理突发事件，维护正常教学秩序；四是保卫科管理层面，每天值班到学生宿舍熄灯，维护校园秩序及处理突发事件；五是男女生宿舍管理层面，班主任检查学生就寝和寝室卫生，严管学生不假外宿，督促学生按时就寝。第三、学校对中层干部定岗定责，坚持人人有岗，人人有责的原则，明确每位中层干部的岗位职责，鼓励工作尽心尽力，对其多鼓励，少批评，使人人有事干，人人有干事创业的热情，切实提高了学校工作效率和服务水平。第四、明确了</w:t>
      </w:r>
      <w:r>
        <w:rPr>
          <w:rFonts w:hint="eastAsia" w:ascii="宋体" w:hAnsi="宋体" w:eastAsia="宋体" w:cs="宋体"/>
          <w:kern w:val="0"/>
          <w:sz w:val="24"/>
          <w:szCs w:val="24"/>
        </w:rPr>
        <w:t>各部门处室</w:t>
      </w:r>
      <w:r>
        <w:rPr>
          <w:rFonts w:ascii="宋体" w:hAnsi="宋体" w:eastAsia="宋体" w:cs="宋体"/>
          <w:kern w:val="0"/>
          <w:sz w:val="24"/>
          <w:szCs w:val="24"/>
        </w:rPr>
        <w:t>人员的职责，从师生出勤、推门听课、校园卫生死角、食堂饭菜质量监督、寝室卫生、基础设施毁损等全方位的查找问题，发现问题，及时处理。第五、创建微信</w:t>
      </w:r>
      <w:r>
        <w:rPr>
          <w:rFonts w:hint="eastAsia" w:ascii="宋体" w:hAnsi="宋体" w:eastAsia="宋体" w:cs="宋体"/>
          <w:kern w:val="0"/>
          <w:sz w:val="24"/>
          <w:szCs w:val="24"/>
        </w:rPr>
        <w:t>、QQ</w:t>
      </w:r>
      <w:r>
        <w:rPr>
          <w:rFonts w:ascii="宋体" w:hAnsi="宋体" w:eastAsia="宋体" w:cs="宋体"/>
          <w:kern w:val="0"/>
          <w:sz w:val="24"/>
          <w:szCs w:val="24"/>
        </w:rPr>
        <w:t>办公论坛，发现问题及时公布，相关处室对照职责，及时处理，建立问题台账，实行销号制。召开周行政例会，编制周行事历，总结本周工作，明确下周或近期重点工作。第</w:t>
      </w:r>
      <w:r>
        <w:rPr>
          <w:rFonts w:hint="eastAsia" w:ascii="宋体" w:hAnsi="宋体" w:eastAsia="宋体" w:cs="宋体"/>
          <w:kern w:val="0"/>
          <w:sz w:val="24"/>
          <w:szCs w:val="24"/>
        </w:rPr>
        <w:t>六</w:t>
      </w:r>
      <w:r>
        <w:rPr>
          <w:rFonts w:ascii="宋体" w:hAnsi="宋体" w:eastAsia="宋体" w:cs="宋体"/>
          <w:kern w:val="0"/>
          <w:sz w:val="24"/>
          <w:szCs w:val="24"/>
        </w:rPr>
        <w:t>、加强班主任管理，提高班主任待遇。一是调整早晚自习管理，将早晚自习划给纳入班主任管理，相邻的班主任自愿结对共同管理，按照一般超课时给班主任早晚自习报酬。二是根据教育部对班主任的管理制度，学校为其按月发放班主任津贴。三是提高班主任工作在职评中的年限分值。第八、加强骨干教师管理。一是积极鼓励骨干教师外出培训，开阔眼界，吸收新的教学理念。二是发放超课时津贴，让干事的人有回报。三是学校评优评先向骨干教师倾斜，为骨干教师营造干事创业的环境和氛围。</w:t>
      </w:r>
      <w:r>
        <w:rPr>
          <w:rFonts w:ascii="宋体" w:hAnsi="宋体" w:eastAsia="宋体" w:cs="宋体"/>
          <w:kern w:val="0"/>
          <w:sz w:val="24"/>
          <w:szCs w:val="24"/>
        </w:rPr>
        <w:br w:type="textWrapping"/>
      </w:r>
      <w:r>
        <w:rPr>
          <w:rFonts w:ascii="宋体" w:hAnsi="宋体" w:eastAsia="宋体" w:cs="宋体"/>
          <w:kern w:val="0"/>
          <w:sz w:val="24"/>
          <w:szCs w:val="24"/>
        </w:rPr>
        <w:t>3.4.8管理信息化水平。</w:t>
      </w:r>
      <w:r>
        <w:rPr>
          <w:rFonts w:ascii="宋体" w:hAnsi="宋体" w:eastAsia="宋体" w:cs="宋体"/>
          <w:kern w:val="0"/>
          <w:sz w:val="24"/>
          <w:szCs w:val="24"/>
        </w:rPr>
        <w:br w:type="textWrapping"/>
      </w:r>
      <w:r>
        <w:rPr>
          <w:rFonts w:ascii="宋体" w:hAnsi="宋体" w:eastAsia="宋体" w:cs="宋体"/>
          <w:kern w:val="0"/>
          <w:sz w:val="24"/>
          <w:szCs w:val="24"/>
        </w:rPr>
        <w:t>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学校显著加快了学校管理与教学信息化建设的进程，逐年增加投资，以省职业教育教育质量提升工程为契机，加强校园信息化建设。建成全校的校园安防监控、智能公共广播等系统，全部教室均配置了最新的交互式多媒体一体机教学终端，建成标准</w:t>
      </w:r>
      <w:r>
        <w:rPr>
          <w:rFonts w:hint="eastAsia" w:ascii="宋体" w:hAnsi="宋体" w:eastAsia="宋体" w:cs="宋体"/>
          <w:kern w:val="0"/>
          <w:sz w:val="24"/>
          <w:szCs w:val="24"/>
          <w:lang w:val="en-US" w:eastAsia="zh-CN"/>
        </w:rPr>
        <w:t>20</w:t>
      </w:r>
      <w:r>
        <w:rPr>
          <w:rFonts w:ascii="宋体" w:hAnsi="宋体" w:eastAsia="宋体" w:cs="宋体"/>
          <w:kern w:val="0"/>
          <w:sz w:val="24"/>
          <w:szCs w:val="24"/>
        </w:rPr>
        <w:t>个多媒体教室和</w:t>
      </w:r>
      <w:r>
        <w:rPr>
          <w:rFonts w:hint="eastAsia" w:ascii="宋体" w:hAnsi="宋体" w:eastAsia="宋体" w:cs="宋体"/>
          <w:kern w:val="0"/>
          <w:sz w:val="24"/>
          <w:szCs w:val="24"/>
          <w:lang w:val="en-US" w:eastAsia="zh-CN"/>
        </w:rPr>
        <w:t>2</w:t>
      </w:r>
      <w:r>
        <w:rPr>
          <w:rFonts w:ascii="宋体" w:hAnsi="宋体" w:eastAsia="宋体" w:cs="宋体"/>
          <w:kern w:val="0"/>
          <w:sz w:val="24"/>
          <w:szCs w:val="24"/>
        </w:rPr>
        <w:t>个录播教室。</w:t>
      </w:r>
      <w:r>
        <w:rPr>
          <w:rFonts w:ascii="宋体" w:hAnsi="宋体" w:eastAsia="宋体" w:cs="宋体"/>
          <w:kern w:val="0"/>
          <w:sz w:val="24"/>
          <w:szCs w:val="24"/>
        </w:rPr>
        <w:br w:type="textWrapping"/>
      </w:r>
      <w:r>
        <w:rPr>
          <w:rFonts w:ascii="宋体" w:hAnsi="宋体" w:eastAsia="宋体" w:cs="宋体"/>
          <w:kern w:val="0"/>
          <w:sz w:val="24"/>
          <w:szCs w:val="24"/>
        </w:rPr>
        <w:t>学校对全校教职工实施多媒体应用、平台应用技术的全员培训，有效保障和促进了学校管理精细化、科技化、数字化、规范化的各项工作落到实处，实现教学与管理信息互联互通、快速高效的目标，促进学校管理水平再上新台阶。</w:t>
      </w:r>
      <w:r>
        <w:rPr>
          <w:rFonts w:ascii="宋体" w:hAnsi="宋体" w:eastAsia="宋体" w:cs="宋体"/>
          <w:kern w:val="0"/>
          <w:sz w:val="24"/>
          <w:szCs w:val="24"/>
        </w:rPr>
        <w:br w:type="textWrapping"/>
      </w:r>
      <w:r>
        <w:rPr>
          <w:rFonts w:ascii="宋体" w:hAnsi="宋体" w:eastAsia="宋体" w:cs="宋体"/>
          <w:kern w:val="0"/>
          <w:sz w:val="24"/>
          <w:szCs w:val="24"/>
        </w:rPr>
        <w:t>3.5 德育工作情况。</w:t>
      </w:r>
      <w:r>
        <w:rPr>
          <w:rFonts w:ascii="宋体" w:hAnsi="宋体" w:eastAsia="宋体" w:cs="宋体"/>
          <w:kern w:val="0"/>
          <w:sz w:val="24"/>
          <w:szCs w:val="24"/>
        </w:rPr>
        <w:br w:type="textWrapping"/>
      </w:r>
      <w:r>
        <w:rPr>
          <w:rFonts w:ascii="宋体" w:hAnsi="宋体" w:eastAsia="宋体" w:cs="宋体"/>
          <w:kern w:val="0"/>
          <w:sz w:val="24"/>
          <w:szCs w:val="24"/>
        </w:rPr>
        <w:t>3.5.1德育课实施情况。</w:t>
      </w:r>
      <w:r>
        <w:rPr>
          <w:rFonts w:ascii="宋体" w:hAnsi="宋体" w:eastAsia="宋体" w:cs="宋体"/>
          <w:kern w:val="0"/>
          <w:sz w:val="24"/>
          <w:szCs w:val="24"/>
        </w:rPr>
        <w:br w:type="textWrapping"/>
      </w:r>
      <w:r>
        <w:rPr>
          <w:rFonts w:ascii="宋体" w:hAnsi="宋体" w:eastAsia="宋体" w:cs="宋体"/>
          <w:kern w:val="0"/>
          <w:sz w:val="24"/>
          <w:szCs w:val="24"/>
        </w:rPr>
        <w:t>学校开设了《职业道德与法律》等专项德育课程，对学生进行思想品德和法治教育；学校规定周</w:t>
      </w:r>
      <w:r>
        <w:rPr>
          <w:rFonts w:hint="eastAsia" w:ascii="宋体" w:hAnsi="宋体" w:eastAsia="宋体" w:cs="宋体"/>
          <w:kern w:val="0"/>
          <w:sz w:val="24"/>
          <w:szCs w:val="24"/>
        </w:rPr>
        <w:t>日晚</w:t>
      </w:r>
      <w:r>
        <w:rPr>
          <w:rFonts w:ascii="宋体" w:hAnsi="宋体" w:eastAsia="宋体" w:cs="宋体"/>
          <w:kern w:val="0"/>
          <w:sz w:val="24"/>
          <w:szCs w:val="24"/>
        </w:rPr>
        <w:t>自习30分钟为班会时间，对学生加强德育教育；将德育工作融入到各门课程教学当中去；每学期均开设德育主题班会观摩活动。</w:t>
      </w:r>
      <w:r>
        <w:rPr>
          <w:rFonts w:ascii="宋体" w:hAnsi="宋体" w:eastAsia="宋体" w:cs="宋体"/>
          <w:kern w:val="0"/>
          <w:sz w:val="24"/>
          <w:szCs w:val="24"/>
        </w:rPr>
        <w:br w:type="textWrapping"/>
      </w:r>
      <w:r>
        <w:rPr>
          <w:rFonts w:ascii="宋体" w:hAnsi="宋体" w:eastAsia="宋体" w:cs="宋体"/>
          <w:kern w:val="0"/>
          <w:sz w:val="24"/>
          <w:szCs w:val="24"/>
        </w:rPr>
        <w:t>3.5.2校园文化建设。</w:t>
      </w:r>
    </w:p>
    <w:p>
      <w:pPr>
        <w:rPr>
          <w:rFonts w:ascii="宋体" w:hAnsi="宋体" w:eastAsia="宋体" w:cs="宋体"/>
          <w:kern w:val="0"/>
          <w:sz w:val="24"/>
          <w:szCs w:val="24"/>
        </w:rPr>
      </w:pPr>
      <w:r>
        <w:rPr>
          <w:rFonts w:ascii="宋体" w:hAnsi="宋体" w:eastAsia="宋体" w:cs="宋体"/>
          <w:kern w:val="0"/>
          <w:sz w:val="24"/>
          <w:szCs w:val="24"/>
        </w:rPr>
        <w:t>通过开展</w:t>
      </w:r>
      <w:r>
        <w:rPr>
          <w:rFonts w:hint="eastAsia" w:ascii="宋体" w:hAnsi="宋体" w:eastAsia="宋体" w:cs="宋体"/>
          <w:kern w:val="0"/>
          <w:sz w:val="24"/>
          <w:szCs w:val="24"/>
        </w:rPr>
        <w:t>形式多样的团委</w:t>
      </w:r>
      <w:r>
        <w:rPr>
          <w:rFonts w:ascii="宋体" w:hAnsi="宋体" w:eastAsia="宋体" w:cs="宋体"/>
          <w:kern w:val="0"/>
          <w:sz w:val="24"/>
          <w:szCs w:val="24"/>
        </w:rPr>
        <w:t>活动培养学生爱党、爱国、爱家乡的家国情怀，成为爱国的好青年；培养学生爱岗敬业的职业精神，成为企业的好职工；培养学生文明有礼的言行习惯，成为社会的好公民;努力把学生培养成为谦谦君子和温婉淑女。</w:t>
      </w:r>
      <w:r>
        <w:rPr>
          <w:rFonts w:ascii="宋体" w:hAnsi="宋体" w:eastAsia="宋体" w:cs="宋体"/>
          <w:kern w:val="0"/>
          <w:sz w:val="24"/>
          <w:szCs w:val="24"/>
        </w:rPr>
        <w:br w:type="textWrapping"/>
      </w:r>
      <w:r>
        <w:rPr>
          <w:rFonts w:ascii="宋体" w:hAnsi="宋体" w:eastAsia="宋体" w:cs="宋体"/>
          <w:kern w:val="0"/>
          <w:sz w:val="24"/>
          <w:szCs w:val="24"/>
        </w:rPr>
        <w:t>第一、通过开展诚信教育活动、父亲节和母亲节感恩教育活动、企业文化宣传教育活动、“大国工匠”故事会、“我是未来的大国工匠”演讲会，“爱岗敬业”演讲比赛、端午节爱国主义教育等活动，强化学生德行教育。</w:t>
      </w:r>
      <w:r>
        <w:rPr>
          <w:rFonts w:ascii="宋体" w:hAnsi="宋体" w:eastAsia="宋体" w:cs="宋体"/>
          <w:kern w:val="0"/>
          <w:sz w:val="24"/>
          <w:szCs w:val="24"/>
        </w:rPr>
        <w:br w:type="textWrapping"/>
      </w:r>
      <w:r>
        <w:rPr>
          <w:rFonts w:ascii="宋体" w:hAnsi="宋体" w:eastAsia="宋体" w:cs="宋体"/>
          <w:kern w:val="0"/>
          <w:sz w:val="24"/>
          <w:szCs w:val="24"/>
        </w:rPr>
        <w:t>第二、唱响主旋律，培养学生良好的思想情操。通过升旗仪式、国旗下演讲、青年志愿者活动、为乡村学校捐书助学、各种竞赛、征文、主题班会等形式，着重加强了对学生的爱国主义、集体主义、社会主义教育。</w:t>
      </w:r>
      <w:r>
        <w:rPr>
          <w:rFonts w:ascii="宋体" w:hAnsi="宋体" w:eastAsia="宋体" w:cs="宋体"/>
          <w:kern w:val="0"/>
          <w:sz w:val="24"/>
          <w:szCs w:val="24"/>
        </w:rPr>
        <w:br w:type="textWrapping"/>
      </w:r>
      <w:r>
        <w:rPr>
          <w:rFonts w:ascii="宋体" w:hAnsi="宋体" w:eastAsia="宋体" w:cs="宋体"/>
          <w:kern w:val="0"/>
          <w:sz w:val="24"/>
          <w:szCs w:val="24"/>
        </w:rPr>
        <w:t>第三、抓好校风的养成。狠抓学生着装、行为规范，规范学生生活、学习习惯；做好学校卫生责任区划分，以开展卫生评比、黑板报评比等一系列活动，扎实推动师生各方面规范化的养成，使学校基本上形成了一个诚信、文明和谐、安全的校园。</w:t>
      </w:r>
      <w:r>
        <w:rPr>
          <w:rFonts w:ascii="宋体" w:hAnsi="宋体" w:eastAsia="宋体" w:cs="宋体"/>
          <w:kern w:val="0"/>
          <w:sz w:val="24"/>
          <w:szCs w:val="24"/>
        </w:rPr>
        <w:br w:type="textWrapping"/>
      </w:r>
      <w:r>
        <w:rPr>
          <w:rFonts w:ascii="宋体" w:hAnsi="宋体" w:eastAsia="宋体" w:cs="宋体"/>
          <w:kern w:val="0"/>
          <w:sz w:val="24"/>
          <w:szCs w:val="24"/>
        </w:rPr>
        <w:t>第四、开展文明班级评选，为学生营造浓厚的学习氛围。按照班级自愿申报的原则，从班级活动、班风建设、班级学习情况、志愿服务活动等各方面进行综合评比，按照比例评选校级“文明班级”，发奖状，发文明班级创建奖金。学校通过开展“文明班级”评选活动，以评促建，既加强了班级自主管理，也促进了班集体凝聚力的形成，展现了班级的良好精神面貌。</w:t>
      </w:r>
      <w:r>
        <w:rPr>
          <w:rFonts w:ascii="宋体" w:hAnsi="宋体" w:eastAsia="宋体" w:cs="宋体"/>
          <w:kern w:val="0"/>
          <w:sz w:val="24"/>
          <w:szCs w:val="24"/>
        </w:rPr>
        <w:br w:type="textWrapping"/>
      </w:r>
      <w:r>
        <w:rPr>
          <w:rFonts w:ascii="宋体" w:hAnsi="宋体" w:eastAsia="宋体" w:cs="宋体"/>
          <w:kern w:val="0"/>
          <w:sz w:val="24"/>
          <w:szCs w:val="24"/>
        </w:rPr>
        <w:t>第五、开展文明寝室评比活动，强化学生寝室管理。成立寝室管理团队，明确职责，定期开展督查评比，每周二晚上对学生寝室进行综合检查评比，奖励好的，警告差的。聘请宿管员对学生宿舍统一管理，实行来人登记制度，每天按时检查住校生的就寝情况和不定时检查各寝室的纪律、卫生情况，严格实行夜间巡查制度。</w:t>
      </w:r>
      <w:r>
        <w:rPr>
          <w:rFonts w:ascii="宋体" w:hAnsi="宋体" w:eastAsia="宋体" w:cs="宋体"/>
          <w:kern w:val="0"/>
          <w:sz w:val="24"/>
          <w:szCs w:val="24"/>
        </w:rPr>
        <w:br w:type="textWrapping"/>
      </w:r>
      <w:r>
        <w:rPr>
          <w:rFonts w:ascii="宋体" w:hAnsi="宋体" w:eastAsia="宋体" w:cs="宋体"/>
          <w:kern w:val="0"/>
          <w:sz w:val="24"/>
          <w:szCs w:val="24"/>
        </w:rPr>
        <w:t>3.5.</w:t>
      </w:r>
      <w:r>
        <w:rPr>
          <w:rFonts w:hint="eastAsia" w:ascii="宋体" w:hAnsi="宋体" w:eastAsia="宋体" w:cs="宋体"/>
          <w:kern w:val="0"/>
          <w:sz w:val="24"/>
          <w:szCs w:val="24"/>
        </w:rPr>
        <w:t>3</w:t>
      </w:r>
      <w:r>
        <w:rPr>
          <w:rFonts w:ascii="宋体" w:hAnsi="宋体" w:eastAsia="宋体" w:cs="宋体"/>
          <w:kern w:val="0"/>
          <w:sz w:val="24"/>
          <w:szCs w:val="24"/>
        </w:rPr>
        <w:t>社团活动。</w:t>
      </w:r>
      <w:r>
        <w:rPr>
          <w:rFonts w:ascii="宋体" w:hAnsi="宋体" w:eastAsia="宋体" w:cs="宋体"/>
          <w:kern w:val="0"/>
          <w:sz w:val="24"/>
          <w:szCs w:val="24"/>
        </w:rPr>
        <w:br w:type="textWrapping"/>
      </w:r>
      <w:r>
        <w:rPr>
          <w:rFonts w:ascii="宋体" w:hAnsi="宋体" w:eastAsia="宋体" w:cs="宋体"/>
          <w:kern w:val="0"/>
          <w:sz w:val="24"/>
          <w:szCs w:val="24"/>
        </w:rPr>
        <w:t>学校积极开展学生社团活动，努力提升学生素质，着力营造良好的校园文化氛围。20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年，我校各种社团组织</w:t>
      </w:r>
      <w:r>
        <w:rPr>
          <w:rFonts w:hint="eastAsia" w:ascii="宋体" w:hAnsi="宋体" w:eastAsia="宋体" w:cs="宋体"/>
          <w:kern w:val="0"/>
          <w:sz w:val="24"/>
          <w:szCs w:val="24"/>
        </w:rPr>
        <w:t>5</w:t>
      </w:r>
      <w:r>
        <w:rPr>
          <w:rFonts w:ascii="宋体" w:hAnsi="宋体" w:eastAsia="宋体" w:cs="宋体"/>
          <w:kern w:val="0"/>
          <w:sz w:val="24"/>
          <w:szCs w:val="24"/>
        </w:rPr>
        <w:t>个。学校广播站、志愿者协会、文学社、朗诵协会等学生社团活动正常开展。</w:t>
      </w:r>
      <w:r>
        <w:rPr>
          <w:rFonts w:ascii="宋体" w:hAnsi="宋体" w:eastAsia="宋体" w:cs="宋体"/>
          <w:kern w:val="0"/>
          <w:sz w:val="24"/>
          <w:szCs w:val="24"/>
        </w:rPr>
        <w:br w:type="textWrapping"/>
      </w:r>
      <w:r>
        <w:rPr>
          <w:rFonts w:ascii="宋体" w:hAnsi="宋体" w:eastAsia="宋体" w:cs="宋体"/>
          <w:kern w:val="0"/>
          <w:sz w:val="24"/>
          <w:szCs w:val="24"/>
        </w:rPr>
        <w:t>3.5.</w:t>
      </w:r>
      <w:r>
        <w:rPr>
          <w:rFonts w:hint="eastAsia" w:ascii="宋体" w:hAnsi="宋体" w:eastAsia="宋体" w:cs="宋体"/>
          <w:kern w:val="0"/>
          <w:sz w:val="24"/>
          <w:szCs w:val="24"/>
        </w:rPr>
        <w:t>4</w:t>
      </w:r>
      <w:r>
        <w:rPr>
          <w:rFonts w:ascii="宋体" w:hAnsi="宋体" w:eastAsia="宋体" w:cs="宋体"/>
          <w:kern w:val="0"/>
          <w:sz w:val="24"/>
          <w:szCs w:val="24"/>
        </w:rPr>
        <w:t>加强团组织和学生会建设。</w:t>
      </w:r>
      <w:r>
        <w:rPr>
          <w:rFonts w:ascii="宋体" w:hAnsi="宋体" w:eastAsia="宋体" w:cs="宋体"/>
          <w:kern w:val="0"/>
          <w:sz w:val="24"/>
          <w:szCs w:val="24"/>
        </w:rPr>
        <w:br w:type="textWrapping"/>
      </w:r>
      <w:r>
        <w:rPr>
          <w:rFonts w:ascii="宋体" w:hAnsi="宋体" w:eastAsia="宋体" w:cs="宋体"/>
          <w:kern w:val="0"/>
          <w:sz w:val="24"/>
          <w:szCs w:val="24"/>
        </w:rPr>
        <w:t>一是社团创建实行报批制。建立相关制度，定期召开各种活动，发挥其作用。</w:t>
      </w:r>
      <w:r>
        <w:rPr>
          <w:rFonts w:ascii="宋体" w:hAnsi="宋体" w:eastAsia="宋体" w:cs="宋体"/>
          <w:kern w:val="0"/>
          <w:sz w:val="24"/>
          <w:szCs w:val="24"/>
        </w:rPr>
        <w:br w:type="textWrapping"/>
      </w:r>
      <w:r>
        <w:rPr>
          <w:rFonts w:ascii="宋体" w:hAnsi="宋体" w:eastAsia="宋体" w:cs="宋体"/>
          <w:kern w:val="0"/>
          <w:sz w:val="24"/>
          <w:szCs w:val="24"/>
        </w:rPr>
        <w:t>二是实行一年一次换届，实行代代相传，有团委、政教处专门监督管理。</w:t>
      </w:r>
      <w:r>
        <w:rPr>
          <w:rFonts w:ascii="宋体" w:hAnsi="宋体" w:eastAsia="宋体" w:cs="宋体"/>
          <w:kern w:val="0"/>
          <w:sz w:val="24"/>
          <w:szCs w:val="24"/>
        </w:rPr>
        <w:br w:type="textWrapping"/>
      </w:r>
      <w:r>
        <w:rPr>
          <w:rFonts w:ascii="宋体" w:hAnsi="宋体" w:eastAsia="宋体" w:cs="宋体"/>
          <w:kern w:val="0"/>
          <w:sz w:val="24"/>
          <w:szCs w:val="24"/>
        </w:rPr>
        <w:t>三是成立学生会，发挥学生会自主管理能力。学生会是我校最大的社团组织，有校学生会和专业部学生会，负责学校相关活动，参与学校管理。实行定期换届。</w:t>
      </w:r>
      <w:r>
        <w:rPr>
          <w:rFonts w:ascii="宋体" w:hAnsi="宋体" w:eastAsia="宋体" w:cs="宋体"/>
          <w:kern w:val="0"/>
          <w:sz w:val="24"/>
          <w:szCs w:val="24"/>
        </w:rPr>
        <w:br w:type="textWrapping"/>
      </w:r>
      <w:r>
        <w:rPr>
          <w:rFonts w:ascii="宋体" w:hAnsi="宋体" w:eastAsia="宋体" w:cs="宋体"/>
          <w:kern w:val="0"/>
          <w:sz w:val="24"/>
          <w:szCs w:val="24"/>
        </w:rPr>
        <w:t>3.6党建情况。</w:t>
      </w:r>
      <w:r>
        <w:rPr>
          <w:rFonts w:ascii="宋体" w:hAnsi="宋体" w:eastAsia="宋体" w:cs="宋体"/>
          <w:kern w:val="0"/>
          <w:sz w:val="24"/>
          <w:szCs w:val="24"/>
        </w:rPr>
        <w:br w:type="textWrapping"/>
      </w:r>
      <w:r>
        <w:rPr>
          <w:rFonts w:ascii="宋体" w:hAnsi="宋体" w:eastAsia="宋体" w:cs="宋体"/>
          <w:kern w:val="0"/>
          <w:sz w:val="24"/>
          <w:szCs w:val="24"/>
        </w:rPr>
        <w:t>3.6.1扎实开展党建工作，全面加强党的统一领导。</w:t>
      </w:r>
      <w:r>
        <w:rPr>
          <w:rFonts w:ascii="宋体" w:hAnsi="宋体" w:eastAsia="宋体" w:cs="宋体"/>
          <w:kern w:val="0"/>
          <w:sz w:val="24"/>
          <w:szCs w:val="24"/>
        </w:rPr>
        <w:br w:type="textWrapping"/>
      </w:r>
      <w:r>
        <w:rPr>
          <w:rFonts w:hint="eastAsia" w:ascii="宋体" w:hAnsi="宋体" w:eastAsia="宋体" w:cs="宋体"/>
          <w:kern w:val="0"/>
          <w:sz w:val="24"/>
          <w:szCs w:val="24"/>
          <w:lang w:eastAsia="zh-CN"/>
        </w:rPr>
        <w:t>第一、</w:t>
      </w:r>
      <w:r>
        <w:rPr>
          <w:rFonts w:ascii="宋体" w:hAnsi="宋体" w:eastAsia="宋体" w:cs="宋体"/>
          <w:kern w:val="0"/>
          <w:sz w:val="24"/>
          <w:szCs w:val="24"/>
        </w:rPr>
        <w:t>加强理论学习，提升政治素质。一是组织广大</w:t>
      </w:r>
      <w:r>
        <w:rPr>
          <w:rFonts w:hint="eastAsia" w:ascii="宋体" w:hAnsi="宋体" w:eastAsia="宋体" w:cs="宋体"/>
          <w:kern w:val="0"/>
          <w:sz w:val="24"/>
          <w:szCs w:val="24"/>
          <w:lang w:eastAsia="zh-CN"/>
        </w:rPr>
        <w:t>党员</w:t>
      </w:r>
      <w:r>
        <w:rPr>
          <w:rFonts w:ascii="宋体" w:hAnsi="宋体" w:eastAsia="宋体" w:cs="宋体"/>
          <w:kern w:val="0"/>
          <w:sz w:val="24"/>
          <w:szCs w:val="24"/>
        </w:rPr>
        <w:t>干部师生员工认真研读党的十九大相关文件，学习习近平新时代中国特色社会主义思想，认真做好学习笔记，并撰写心得体会。</w:t>
      </w:r>
      <w:r>
        <w:rPr>
          <w:rFonts w:ascii="宋体" w:hAnsi="宋体" w:eastAsia="宋体" w:cs="宋体"/>
          <w:kern w:val="0"/>
          <w:sz w:val="24"/>
          <w:szCs w:val="24"/>
        </w:rPr>
        <w:br w:type="textWrapping"/>
      </w:r>
      <w:r>
        <w:rPr>
          <w:rFonts w:hint="eastAsia" w:ascii="宋体" w:hAnsi="宋体" w:eastAsia="宋体" w:cs="宋体"/>
          <w:kern w:val="0"/>
          <w:sz w:val="24"/>
          <w:szCs w:val="24"/>
          <w:lang w:eastAsia="zh-CN"/>
        </w:rPr>
        <w:t>第二</w:t>
      </w:r>
      <w:r>
        <w:rPr>
          <w:rFonts w:ascii="宋体" w:hAnsi="宋体" w:eastAsia="宋体" w:cs="宋体"/>
          <w:kern w:val="0"/>
          <w:sz w:val="24"/>
          <w:szCs w:val="24"/>
        </w:rPr>
        <w:t>、牢固树立“四个意识”，坚定“四个自信”，</w:t>
      </w:r>
      <w:r>
        <w:rPr>
          <w:rFonts w:hint="eastAsia" w:ascii="宋体" w:hAnsi="宋体" w:eastAsia="宋体" w:cs="宋体"/>
          <w:kern w:val="0"/>
          <w:sz w:val="24"/>
          <w:szCs w:val="24"/>
          <w:lang w:eastAsia="zh-CN"/>
        </w:rPr>
        <w:t>坚决</w:t>
      </w:r>
      <w:r>
        <w:rPr>
          <w:rFonts w:ascii="宋体" w:hAnsi="宋体" w:eastAsia="宋体" w:cs="宋体"/>
          <w:kern w:val="0"/>
          <w:sz w:val="24"/>
          <w:szCs w:val="24"/>
        </w:rPr>
        <w:t>做到“</w:t>
      </w:r>
      <w:r>
        <w:rPr>
          <w:rFonts w:hint="eastAsia" w:ascii="宋体" w:hAnsi="宋体" w:eastAsia="宋体" w:cs="宋体"/>
          <w:kern w:val="0"/>
          <w:sz w:val="24"/>
          <w:szCs w:val="24"/>
          <w:lang w:eastAsia="zh-CN"/>
        </w:rPr>
        <w:t>两个维护</w:t>
      </w:r>
      <w:r>
        <w:rPr>
          <w:rFonts w:ascii="宋体" w:hAnsi="宋体" w:eastAsia="宋体" w:cs="宋体"/>
          <w:kern w:val="0"/>
          <w:sz w:val="24"/>
          <w:szCs w:val="24"/>
        </w:rPr>
        <w:t>”，在思想上、政治上及行动上同以习近平为核心的党中央保持高度一致，不折不扣地贯彻落实中央、省、市决策部署，确保政令畅通。严格遵守党章和党内规章制度，带头改进工作作风，遵守领导干部廉洁从政各项规定。统一思想，提高党员政治站位。</w:t>
      </w:r>
      <w:r>
        <w:rPr>
          <w:rFonts w:ascii="宋体" w:hAnsi="宋体" w:eastAsia="宋体" w:cs="宋体"/>
          <w:kern w:val="0"/>
          <w:sz w:val="24"/>
          <w:szCs w:val="24"/>
        </w:rPr>
        <w:br w:type="textWrapping"/>
      </w:r>
      <w:r>
        <w:rPr>
          <w:rFonts w:hint="eastAsia" w:ascii="宋体" w:hAnsi="宋体" w:eastAsia="宋体" w:cs="宋体"/>
          <w:kern w:val="0"/>
          <w:sz w:val="24"/>
          <w:szCs w:val="24"/>
          <w:lang w:eastAsia="zh-CN"/>
        </w:rPr>
        <w:t>第三</w:t>
      </w:r>
      <w:r>
        <w:rPr>
          <w:rFonts w:ascii="宋体" w:hAnsi="宋体" w:eastAsia="宋体" w:cs="宋体"/>
          <w:kern w:val="0"/>
          <w:sz w:val="24"/>
          <w:szCs w:val="24"/>
        </w:rPr>
        <w:t>、进一步健全党内制度，提高党内生活质量。认真落实“三会一课”制度、党费收缴制度、党员学习制度、党员发展制度等，以规范的制度管理，促进提高党内生活质量。</w:t>
      </w:r>
      <w:r>
        <w:rPr>
          <w:rFonts w:ascii="宋体" w:hAnsi="宋体" w:eastAsia="宋体" w:cs="宋体"/>
          <w:kern w:val="0"/>
          <w:sz w:val="24"/>
          <w:szCs w:val="24"/>
        </w:rPr>
        <w:br w:type="textWrapping"/>
      </w:r>
      <w:r>
        <w:rPr>
          <w:rFonts w:hint="eastAsia" w:ascii="宋体" w:hAnsi="宋体" w:eastAsia="宋体" w:cs="宋体"/>
          <w:kern w:val="0"/>
          <w:sz w:val="24"/>
          <w:szCs w:val="24"/>
          <w:lang w:eastAsia="zh-CN"/>
        </w:rPr>
        <w:t>第四</w:t>
      </w:r>
      <w:r>
        <w:rPr>
          <w:rFonts w:ascii="宋体" w:hAnsi="宋体" w:eastAsia="宋体" w:cs="宋体"/>
          <w:kern w:val="0"/>
          <w:sz w:val="24"/>
          <w:szCs w:val="24"/>
        </w:rPr>
        <w:t>、规范</w:t>
      </w:r>
      <w:r>
        <w:rPr>
          <w:rFonts w:hint="eastAsia" w:ascii="宋体" w:hAnsi="宋体" w:eastAsia="宋体" w:cs="宋体"/>
          <w:kern w:val="0"/>
          <w:sz w:val="24"/>
          <w:szCs w:val="24"/>
          <w:lang w:eastAsia="zh-CN"/>
        </w:rPr>
        <w:t>党支部</w:t>
      </w:r>
      <w:r>
        <w:rPr>
          <w:rFonts w:ascii="宋体" w:hAnsi="宋体" w:eastAsia="宋体" w:cs="宋体"/>
          <w:kern w:val="0"/>
          <w:sz w:val="24"/>
          <w:szCs w:val="24"/>
        </w:rPr>
        <w:t>学习规范化、定期化，学习形式多样化，做到中央政令不折不扣贯彻落实。一是定期</w:t>
      </w:r>
      <w:r>
        <w:rPr>
          <w:rFonts w:hint="eastAsia" w:ascii="宋体" w:hAnsi="宋体" w:eastAsia="宋体" w:cs="宋体"/>
          <w:kern w:val="0"/>
          <w:sz w:val="24"/>
          <w:szCs w:val="24"/>
          <w:lang w:eastAsia="zh-CN"/>
        </w:rPr>
        <w:t>开展</w:t>
      </w:r>
      <w:r>
        <w:rPr>
          <w:rFonts w:ascii="宋体" w:hAnsi="宋体" w:eastAsia="宋体" w:cs="宋体"/>
          <w:kern w:val="0"/>
          <w:sz w:val="24"/>
          <w:szCs w:val="24"/>
        </w:rPr>
        <w:t>学习，学习十九大精神、习近平重要系列讲话精神和党内重要文件、法规制度等。二是严格执行“三会一课”，组织支部全体党员定期开展学习。三是按要求召开好</w:t>
      </w:r>
      <w:r>
        <w:rPr>
          <w:rFonts w:hint="eastAsia" w:ascii="宋体" w:hAnsi="宋体" w:eastAsia="宋体" w:cs="宋体"/>
          <w:kern w:val="0"/>
          <w:sz w:val="24"/>
          <w:szCs w:val="24"/>
          <w:lang w:eastAsia="zh-CN"/>
        </w:rPr>
        <w:t>党支部</w:t>
      </w:r>
      <w:r>
        <w:rPr>
          <w:rFonts w:ascii="宋体" w:hAnsi="宋体" w:eastAsia="宋体" w:cs="宋体"/>
          <w:kern w:val="0"/>
          <w:sz w:val="24"/>
          <w:szCs w:val="24"/>
        </w:rPr>
        <w:t>组织生活会。</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第五</w:t>
      </w:r>
      <w:r>
        <w:rPr>
          <w:rFonts w:ascii="宋体" w:hAnsi="宋体" w:eastAsia="宋体" w:cs="宋体"/>
          <w:kern w:val="0"/>
          <w:sz w:val="24"/>
          <w:szCs w:val="24"/>
        </w:rPr>
        <w:t>、开展丰富多彩的活动，丰富党建内容。一是</w:t>
      </w:r>
      <w:r>
        <w:rPr>
          <w:rFonts w:hint="eastAsia" w:ascii="宋体" w:hAnsi="宋体" w:eastAsia="宋体" w:cs="宋体"/>
          <w:kern w:val="0"/>
          <w:sz w:val="24"/>
          <w:szCs w:val="24"/>
          <w:lang w:eastAsia="zh-CN"/>
        </w:rPr>
        <w:t>认真</w:t>
      </w:r>
      <w:r>
        <w:rPr>
          <w:rFonts w:ascii="宋体" w:hAnsi="宋体" w:eastAsia="宋体" w:cs="宋体"/>
          <w:kern w:val="0"/>
          <w:sz w:val="24"/>
          <w:szCs w:val="24"/>
        </w:rPr>
        <w:t>开展</w:t>
      </w:r>
      <w:r>
        <w:rPr>
          <w:rFonts w:hint="eastAsia" w:ascii="宋体" w:hAnsi="宋体" w:eastAsia="宋体" w:cs="宋体"/>
          <w:kern w:val="0"/>
          <w:sz w:val="24"/>
          <w:szCs w:val="24"/>
          <w:lang w:eastAsia="zh-CN"/>
        </w:rPr>
        <w:t>主题</w:t>
      </w:r>
      <w:r>
        <w:rPr>
          <w:rFonts w:ascii="宋体" w:hAnsi="宋体" w:eastAsia="宋体" w:cs="宋体"/>
          <w:kern w:val="0"/>
          <w:sz w:val="24"/>
          <w:szCs w:val="24"/>
        </w:rPr>
        <w:t>教育活动，强化忠诚意识、严守纪律规矩，树立良好政德，进一步激励广大党员干部新时代新担当新作为。二是每月10日之前开展党员活动日，到临泉韦寨刘邓大军淮西指挥部开展“不忘初心，永远跟党走”活动，到监狱、市廉政教育基地接受警示教育，举办“粽香情”端午节包粽子开展爱国主义教育活动。三是开展基层党组织标准化建设工作。实现基层党组织规范化设置，推进党内组织生活标准化，认真落实“三会一课”、民主评议党员等基本制度，党内各项组织生活正常规范、严肃认真，党员参与率高、教育效果好。推进场所规范建设，丰富场所服务功能，做到硬件配置齐全、场所功能完备，较好满足党员活动需要，基层党组织基础保障水平明显提升。保证基层党建工作正常开展，按标准建立年度工作计划、年终工作总结、党员花名册、组织架构图、党费收缴、组织关系转接等台账资料，确保基层党组织有人干事、有钱办事、能办成事。通过开展基层党组织标准化建设工作，党建工作意识明显增强、党员队伍素质明显提升、组织基础建设明显夯实、创建质量明显提高，充分激发了党员的工作积极性，党组织凝聚力和党员先锋模范作用明显增强。</w:t>
      </w:r>
      <w:r>
        <w:rPr>
          <w:rFonts w:ascii="宋体" w:hAnsi="宋体" w:eastAsia="宋体" w:cs="宋体"/>
          <w:kern w:val="0"/>
          <w:sz w:val="24"/>
          <w:szCs w:val="24"/>
        </w:rPr>
        <w:br w:type="textWrapping"/>
      </w:r>
      <w:r>
        <w:rPr>
          <w:rFonts w:ascii="宋体" w:hAnsi="宋体" w:eastAsia="宋体" w:cs="宋体"/>
          <w:kern w:val="0"/>
          <w:sz w:val="24"/>
          <w:szCs w:val="24"/>
        </w:rPr>
        <w:t>3.6.2深化党风廉政建设，严格落实依法办学理念。</w:t>
      </w:r>
    </w:p>
    <w:p>
      <w:pPr>
        <w:rPr>
          <w:rFonts w:hint="eastAsia" w:ascii="宋体" w:hAnsi="宋体" w:eastAsia="宋体" w:cs="宋体"/>
          <w:kern w:val="0"/>
          <w:sz w:val="24"/>
          <w:szCs w:val="24"/>
          <w:lang w:eastAsia="zh-CN"/>
        </w:rPr>
      </w:pPr>
      <w:r>
        <w:rPr>
          <w:rFonts w:ascii="宋体" w:hAnsi="宋体" w:eastAsia="宋体" w:cs="宋体"/>
          <w:kern w:val="0"/>
          <w:sz w:val="24"/>
          <w:szCs w:val="24"/>
        </w:rPr>
        <w:t>认真执行党风廉政建设责任制，严格落实中央八项规定、省三十条和市三十六条。坚持民主集中制，发挥领导核心作用。严禁酒桌办公，学校管理干部和教职员工婚丧嫁娶实行申报制度，严格落实阜阳机关党员干部婚丧嫁娶规定。制定项目审批和财务报销程序制度，规范学校项目审批和财务报销程序。依法办学，规范招生，坚决抵制有偿招生。规范教学用书管理和征订工作。做好党务、校务公开工作。学校发展党员、师资培训、评优评先、职称评聘、年度考核、财务开支等情况，均在党务校务公开栏中公示，同时经常听取教职工对学校工作的意见和建议，大大增强教职工建言献策的主动性和积极性。</w:t>
      </w:r>
      <w:r>
        <w:rPr>
          <w:rFonts w:ascii="宋体" w:hAnsi="宋体" w:eastAsia="宋体" w:cs="宋体"/>
          <w:kern w:val="0"/>
          <w:sz w:val="24"/>
          <w:szCs w:val="24"/>
        </w:rPr>
        <w:br w:type="textWrapping"/>
      </w:r>
      <w:r>
        <w:rPr>
          <w:rFonts w:ascii="宋体" w:hAnsi="宋体" w:eastAsia="宋体" w:cs="宋体"/>
          <w:kern w:val="0"/>
          <w:sz w:val="24"/>
          <w:szCs w:val="24"/>
        </w:rPr>
        <w:t>4.校企合作</w:t>
      </w:r>
      <w:r>
        <w:rPr>
          <w:rFonts w:ascii="宋体" w:hAnsi="宋体" w:eastAsia="宋体" w:cs="宋体"/>
          <w:kern w:val="0"/>
          <w:sz w:val="24"/>
          <w:szCs w:val="24"/>
        </w:rPr>
        <w:br w:type="textWrapping"/>
      </w:r>
      <w:r>
        <w:rPr>
          <w:rFonts w:ascii="宋体" w:hAnsi="宋体" w:eastAsia="宋体" w:cs="宋体"/>
          <w:kern w:val="0"/>
          <w:sz w:val="24"/>
          <w:szCs w:val="24"/>
        </w:rPr>
        <w:t>4.1校企合作开展情况和效果。</w:t>
      </w:r>
      <w:r>
        <w:rPr>
          <w:rFonts w:ascii="宋体" w:hAnsi="宋体" w:eastAsia="宋体" w:cs="宋体"/>
          <w:kern w:val="0"/>
          <w:sz w:val="24"/>
          <w:szCs w:val="24"/>
        </w:rPr>
        <w:br w:type="textWrapping"/>
      </w:r>
      <w:r>
        <w:rPr>
          <w:rFonts w:ascii="宋体" w:hAnsi="宋体" w:eastAsia="宋体" w:cs="宋体"/>
          <w:kern w:val="0"/>
          <w:sz w:val="24"/>
          <w:szCs w:val="24"/>
        </w:rPr>
        <w:t>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学校坚持以服务社会为宗旨，探索校企合作的新途径，想方设法拉近学生与岗位，学生与企业的距离，在“校企合作”等方面取得了一定的成效。学校积极深度开展校企合作，高质量地服务地方经济社会发展，与</w:t>
      </w:r>
      <w:r>
        <w:rPr>
          <w:rFonts w:hint="eastAsia" w:ascii="宋体" w:hAnsi="宋体" w:eastAsia="宋体" w:cs="宋体"/>
          <w:kern w:val="0"/>
          <w:sz w:val="24"/>
          <w:szCs w:val="24"/>
        </w:rPr>
        <w:t>阜阳</w:t>
      </w:r>
      <w:r>
        <w:rPr>
          <w:rFonts w:hint="eastAsia" w:ascii="宋体" w:hAnsi="宋体" w:eastAsia="宋体" w:cs="宋体"/>
          <w:kern w:val="0"/>
          <w:sz w:val="24"/>
          <w:szCs w:val="24"/>
          <w:lang w:eastAsia="zh-CN"/>
        </w:rPr>
        <w:t>市</w:t>
      </w:r>
      <w:r>
        <w:rPr>
          <w:rFonts w:hint="eastAsia" w:ascii="宋体" w:hAnsi="宋体" w:eastAsia="宋体" w:cs="宋体"/>
          <w:kern w:val="0"/>
          <w:sz w:val="24"/>
          <w:szCs w:val="24"/>
        </w:rPr>
        <w:t>第一大药房</w:t>
      </w:r>
      <w:r>
        <w:rPr>
          <w:rFonts w:hint="eastAsia" w:ascii="宋体" w:hAnsi="宋体" w:eastAsia="宋体" w:cs="宋体"/>
          <w:kern w:val="0"/>
          <w:sz w:val="24"/>
          <w:szCs w:val="24"/>
          <w:lang w:eastAsia="zh-CN"/>
        </w:rPr>
        <w:t>零售连锁有限公司</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安徽</w:t>
      </w:r>
      <w:r>
        <w:rPr>
          <w:rFonts w:hint="eastAsia" w:ascii="宋体" w:hAnsi="宋体" w:eastAsia="宋体" w:cs="宋体"/>
          <w:kern w:val="0"/>
          <w:sz w:val="24"/>
          <w:szCs w:val="24"/>
        </w:rPr>
        <w:t>聚缘堂</w:t>
      </w:r>
      <w:r>
        <w:rPr>
          <w:rFonts w:hint="eastAsia" w:ascii="宋体" w:hAnsi="宋体" w:eastAsia="宋体" w:cs="宋体"/>
          <w:kern w:val="0"/>
          <w:sz w:val="24"/>
          <w:szCs w:val="24"/>
          <w:lang w:eastAsia="zh-CN"/>
        </w:rPr>
        <w:t>有限公司、安徽华夏万生饮片有限公司、安徽天宁医药有限公司</w:t>
      </w:r>
      <w:r>
        <w:rPr>
          <w:rFonts w:ascii="宋体" w:hAnsi="宋体" w:eastAsia="宋体" w:cs="宋体"/>
          <w:kern w:val="0"/>
          <w:sz w:val="24"/>
          <w:szCs w:val="24"/>
        </w:rPr>
        <w:t>等</w:t>
      </w:r>
      <w:r>
        <w:rPr>
          <w:rFonts w:hint="eastAsia" w:ascii="宋体" w:hAnsi="宋体" w:eastAsia="宋体" w:cs="宋体"/>
          <w:kern w:val="0"/>
          <w:sz w:val="24"/>
          <w:szCs w:val="24"/>
          <w:lang w:eastAsia="zh-CN"/>
        </w:rPr>
        <w:t>多</w:t>
      </w:r>
      <w:r>
        <w:rPr>
          <w:rFonts w:ascii="宋体" w:hAnsi="宋体" w:eastAsia="宋体" w:cs="宋体"/>
          <w:kern w:val="0"/>
          <w:sz w:val="24"/>
          <w:szCs w:val="24"/>
        </w:rPr>
        <w:t>家</w:t>
      </w:r>
      <w:r>
        <w:rPr>
          <w:rFonts w:hint="eastAsia" w:ascii="宋体" w:hAnsi="宋体" w:eastAsia="宋体" w:cs="宋体"/>
          <w:kern w:val="0"/>
          <w:sz w:val="24"/>
          <w:szCs w:val="24"/>
          <w:lang w:val="en-US" w:eastAsia="zh-CN"/>
        </w:rPr>
        <w:t>阜阳市</w:t>
      </w:r>
      <w:r>
        <w:rPr>
          <w:rFonts w:ascii="宋体" w:hAnsi="宋体" w:eastAsia="宋体" w:cs="宋体"/>
          <w:kern w:val="0"/>
          <w:sz w:val="24"/>
          <w:szCs w:val="24"/>
        </w:rPr>
        <w:t>大型</w:t>
      </w:r>
      <w:r>
        <w:rPr>
          <w:rFonts w:hint="eastAsia" w:ascii="宋体" w:hAnsi="宋体" w:eastAsia="宋体" w:cs="宋体"/>
          <w:kern w:val="0"/>
          <w:sz w:val="24"/>
          <w:szCs w:val="24"/>
        </w:rPr>
        <w:t>医药</w:t>
      </w:r>
      <w:r>
        <w:rPr>
          <w:rFonts w:ascii="宋体" w:hAnsi="宋体" w:eastAsia="宋体" w:cs="宋体"/>
          <w:kern w:val="0"/>
          <w:sz w:val="24"/>
          <w:szCs w:val="24"/>
        </w:rPr>
        <w:t>企业建立了紧密型校企合作关系</w:t>
      </w:r>
      <w:r>
        <w:rPr>
          <w:rFonts w:hint="eastAsia" w:ascii="宋体" w:hAnsi="宋体" w:eastAsia="宋体" w:cs="宋体"/>
          <w:kern w:val="0"/>
          <w:sz w:val="24"/>
          <w:szCs w:val="24"/>
          <w:lang w:eastAsia="zh-CN"/>
        </w:rPr>
        <w:t>。</w:t>
      </w:r>
    </w:p>
    <w:p>
      <w:pPr>
        <w:rPr>
          <w:rFonts w:ascii="宋体" w:hAnsi="宋体" w:eastAsia="宋体" w:cs="宋体"/>
          <w:kern w:val="0"/>
          <w:sz w:val="24"/>
          <w:szCs w:val="24"/>
        </w:rPr>
      </w:pPr>
      <w:r>
        <w:rPr>
          <w:rFonts w:ascii="宋体" w:hAnsi="宋体" w:eastAsia="宋体" w:cs="宋体"/>
          <w:kern w:val="0"/>
          <w:sz w:val="24"/>
          <w:szCs w:val="24"/>
        </w:rPr>
        <w:t xml:space="preserve"> 4.2 学生实习情况。</w:t>
      </w:r>
      <w:r>
        <w:rPr>
          <w:rFonts w:ascii="宋体" w:hAnsi="宋体" w:eastAsia="宋体" w:cs="宋体"/>
          <w:kern w:val="0"/>
          <w:sz w:val="24"/>
          <w:szCs w:val="24"/>
        </w:rPr>
        <w:br w:type="textWrapping"/>
      </w:r>
      <w:r>
        <w:rPr>
          <w:rFonts w:ascii="宋体" w:hAnsi="宋体" w:eastAsia="宋体" w:cs="宋体"/>
          <w:kern w:val="0"/>
          <w:sz w:val="24"/>
          <w:szCs w:val="24"/>
        </w:rPr>
        <w:t>4.2.1广泛开辟就业渠道，建立就业网点。与</w:t>
      </w:r>
      <w:r>
        <w:rPr>
          <w:rFonts w:hint="eastAsia" w:ascii="宋体" w:hAnsi="宋体" w:eastAsia="宋体" w:cs="宋体"/>
          <w:kern w:val="0"/>
          <w:sz w:val="24"/>
          <w:szCs w:val="24"/>
        </w:rPr>
        <w:t>阜阳</w:t>
      </w:r>
      <w:r>
        <w:rPr>
          <w:rFonts w:hint="eastAsia" w:ascii="宋体" w:hAnsi="宋体" w:eastAsia="宋体" w:cs="宋体"/>
          <w:kern w:val="0"/>
          <w:sz w:val="24"/>
          <w:szCs w:val="24"/>
          <w:lang w:eastAsia="zh-CN"/>
        </w:rPr>
        <w:t>市</w:t>
      </w:r>
      <w:r>
        <w:rPr>
          <w:rFonts w:hint="eastAsia" w:ascii="宋体" w:hAnsi="宋体" w:eastAsia="宋体" w:cs="宋体"/>
          <w:kern w:val="0"/>
          <w:sz w:val="24"/>
          <w:szCs w:val="24"/>
        </w:rPr>
        <w:t>第一大药房</w:t>
      </w:r>
      <w:r>
        <w:rPr>
          <w:rFonts w:hint="eastAsia" w:ascii="宋体" w:hAnsi="宋体" w:eastAsia="宋体" w:cs="宋体"/>
          <w:kern w:val="0"/>
          <w:sz w:val="24"/>
          <w:szCs w:val="24"/>
          <w:lang w:eastAsia="zh-CN"/>
        </w:rPr>
        <w:t>零售连锁有限公司</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安徽</w:t>
      </w:r>
      <w:r>
        <w:rPr>
          <w:rFonts w:hint="eastAsia" w:ascii="宋体" w:hAnsi="宋体" w:eastAsia="宋体" w:cs="宋体"/>
          <w:kern w:val="0"/>
          <w:sz w:val="24"/>
          <w:szCs w:val="24"/>
        </w:rPr>
        <w:t>聚缘堂</w:t>
      </w:r>
      <w:r>
        <w:rPr>
          <w:rFonts w:hint="eastAsia" w:ascii="宋体" w:hAnsi="宋体" w:eastAsia="宋体" w:cs="宋体"/>
          <w:kern w:val="0"/>
          <w:sz w:val="24"/>
          <w:szCs w:val="24"/>
          <w:lang w:eastAsia="zh-CN"/>
        </w:rPr>
        <w:t>有限公司</w:t>
      </w:r>
      <w:r>
        <w:rPr>
          <w:rFonts w:hint="eastAsia" w:ascii="宋体" w:hAnsi="宋体" w:eastAsia="宋体" w:cs="宋体"/>
          <w:kern w:val="0"/>
          <w:sz w:val="24"/>
          <w:szCs w:val="24"/>
        </w:rPr>
        <w:t>、江苏勤善堂</w:t>
      </w:r>
      <w:r>
        <w:rPr>
          <w:rFonts w:hint="eastAsia" w:ascii="宋体" w:hAnsi="宋体" w:eastAsia="宋体" w:cs="宋体"/>
          <w:kern w:val="0"/>
          <w:sz w:val="24"/>
          <w:szCs w:val="24"/>
          <w:lang w:eastAsia="zh-CN"/>
        </w:rPr>
        <w:t>健康产业有限公司</w:t>
      </w:r>
      <w:r>
        <w:rPr>
          <w:rFonts w:hint="eastAsia" w:ascii="宋体" w:hAnsi="宋体" w:eastAsia="宋体" w:cs="宋体"/>
          <w:kern w:val="0"/>
          <w:sz w:val="24"/>
          <w:szCs w:val="24"/>
        </w:rPr>
        <w:t>、苏州美福堂</w:t>
      </w:r>
      <w:r>
        <w:rPr>
          <w:rFonts w:hint="eastAsia" w:ascii="宋体" w:hAnsi="宋体" w:eastAsia="宋体" w:cs="宋体"/>
          <w:kern w:val="0"/>
          <w:sz w:val="24"/>
          <w:szCs w:val="24"/>
          <w:lang w:eastAsia="zh-CN"/>
        </w:rPr>
        <w:t>科技有限公司</w:t>
      </w:r>
      <w:r>
        <w:rPr>
          <w:rFonts w:ascii="宋体" w:hAnsi="宋体" w:eastAsia="宋体" w:cs="宋体"/>
          <w:kern w:val="0"/>
          <w:sz w:val="24"/>
          <w:szCs w:val="24"/>
        </w:rPr>
        <w:t>等</w:t>
      </w:r>
      <w:r>
        <w:rPr>
          <w:rFonts w:hint="eastAsia" w:ascii="宋体" w:hAnsi="宋体" w:eastAsia="宋体" w:cs="宋体"/>
          <w:kern w:val="0"/>
          <w:sz w:val="24"/>
          <w:szCs w:val="24"/>
          <w:lang w:eastAsia="zh-CN"/>
        </w:rPr>
        <w:t>多家省内外品牌</w:t>
      </w:r>
      <w:r>
        <w:rPr>
          <w:rFonts w:ascii="宋体" w:hAnsi="宋体" w:eastAsia="宋体" w:cs="宋体"/>
          <w:kern w:val="0"/>
          <w:sz w:val="24"/>
          <w:szCs w:val="24"/>
        </w:rPr>
        <w:t>企业建立长期合作机制，每年定期举行实习就业洽谈会。</w:t>
      </w:r>
      <w:r>
        <w:rPr>
          <w:rFonts w:ascii="宋体" w:hAnsi="宋体" w:eastAsia="宋体" w:cs="宋体"/>
          <w:kern w:val="0"/>
          <w:sz w:val="24"/>
          <w:szCs w:val="24"/>
        </w:rPr>
        <w:br w:type="textWrapping"/>
      </w:r>
      <w:r>
        <w:rPr>
          <w:rFonts w:ascii="宋体" w:hAnsi="宋体" w:eastAsia="宋体" w:cs="宋体"/>
          <w:kern w:val="0"/>
          <w:sz w:val="24"/>
          <w:szCs w:val="24"/>
        </w:rPr>
        <w:t>4.2.</w:t>
      </w:r>
      <w:r>
        <w:rPr>
          <w:rFonts w:hint="eastAsia" w:ascii="宋体" w:hAnsi="宋体" w:eastAsia="宋体" w:cs="宋体"/>
          <w:kern w:val="0"/>
          <w:sz w:val="24"/>
          <w:szCs w:val="24"/>
        </w:rPr>
        <w:t>2</w:t>
      </w:r>
      <w:r>
        <w:rPr>
          <w:rFonts w:ascii="宋体" w:hAnsi="宋体" w:eastAsia="宋体" w:cs="宋体"/>
          <w:kern w:val="0"/>
          <w:sz w:val="24"/>
          <w:szCs w:val="24"/>
        </w:rPr>
        <w:t>通过校企合作，完善我校“双师型”教师队伍建设。选派青年专业教师到企业实践学习，从企业引进专业技术人员作兼职教师。有效地促进了学校教师向“双师型”的转化。</w:t>
      </w:r>
      <w:r>
        <w:rPr>
          <w:rFonts w:ascii="宋体" w:hAnsi="宋体" w:eastAsia="宋体" w:cs="宋体"/>
          <w:kern w:val="0"/>
          <w:sz w:val="24"/>
          <w:szCs w:val="24"/>
        </w:rPr>
        <w:br w:type="textWrapping"/>
      </w:r>
      <w:r>
        <w:rPr>
          <w:rFonts w:ascii="宋体" w:hAnsi="宋体" w:eastAsia="宋体" w:cs="宋体"/>
          <w:kern w:val="0"/>
          <w:sz w:val="24"/>
          <w:szCs w:val="24"/>
        </w:rPr>
        <w:t>4.2.</w:t>
      </w:r>
      <w:r>
        <w:rPr>
          <w:rFonts w:hint="eastAsia" w:ascii="宋体" w:hAnsi="宋体" w:eastAsia="宋体" w:cs="宋体"/>
          <w:kern w:val="0"/>
          <w:sz w:val="24"/>
          <w:szCs w:val="24"/>
        </w:rPr>
        <w:t>3</w:t>
      </w:r>
      <w:r>
        <w:rPr>
          <w:rFonts w:ascii="宋体" w:hAnsi="宋体" w:eastAsia="宋体" w:cs="宋体"/>
          <w:kern w:val="0"/>
          <w:sz w:val="24"/>
          <w:szCs w:val="24"/>
        </w:rPr>
        <w:t>通过企业行业标准，指导校内实训基地建设。通过企业的行业标准来建设校内实训基地。</w:t>
      </w:r>
      <w:r>
        <w:rPr>
          <w:rFonts w:ascii="宋体" w:hAnsi="宋体" w:eastAsia="宋体" w:cs="宋体"/>
          <w:kern w:val="0"/>
          <w:sz w:val="24"/>
          <w:szCs w:val="24"/>
        </w:rPr>
        <w:br w:type="textWrapping"/>
      </w:r>
      <w:r>
        <w:rPr>
          <w:rFonts w:ascii="宋体" w:hAnsi="宋体" w:eastAsia="宋体" w:cs="宋体"/>
          <w:kern w:val="0"/>
          <w:sz w:val="24"/>
          <w:szCs w:val="24"/>
        </w:rPr>
        <w:t>4.3集团化办学情况。为贯彻落实《国务院关于加快发展现代职业教育的决定》（国发[2014]19号）文件中，关于“鼓励多元化主体组建职业教育集团”的精神，结合我校招生困难的现状，我校</w:t>
      </w:r>
      <w:r>
        <w:rPr>
          <w:rFonts w:hint="eastAsia" w:ascii="宋体" w:hAnsi="宋体" w:eastAsia="宋体" w:cs="宋体"/>
          <w:kern w:val="0"/>
          <w:sz w:val="24"/>
          <w:szCs w:val="24"/>
        </w:rPr>
        <w:t>正</w:t>
      </w:r>
      <w:r>
        <w:rPr>
          <w:rFonts w:ascii="宋体" w:hAnsi="宋体" w:eastAsia="宋体" w:cs="宋体"/>
          <w:kern w:val="0"/>
          <w:sz w:val="24"/>
          <w:szCs w:val="24"/>
        </w:rPr>
        <w:t>大胆尝试</w:t>
      </w:r>
      <w:r>
        <w:rPr>
          <w:rFonts w:hint="eastAsia" w:ascii="宋体" w:hAnsi="宋体" w:eastAsia="宋体" w:cs="宋体"/>
          <w:kern w:val="0"/>
          <w:sz w:val="24"/>
          <w:szCs w:val="24"/>
        </w:rPr>
        <w:t>与企业集团办学事宜。</w:t>
      </w:r>
    </w:p>
    <w:p>
      <w:pPr>
        <w:rPr>
          <w:rFonts w:ascii="宋体" w:hAnsi="宋体" w:eastAsia="宋体" w:cs="宋体"/>
          <w:kern w:val="0"/>
          <w:sz w:val="24"/>
          <w:szCs w:val="24"/>
        </w:rPr>
      </w:pPr>
      <w:r>
        <w:rPr>
          <w:rFonts w:ascii="宋体" w:hAnsi="宋体" w:eastAsia="宋体" w:cs="宋体"/>
          <w:kern w:val="0"/>
          <w:sz w:val="24"/>
          <w:szCs w:val="24"/>
        </w:rPr>
        <w:t>5.社会贡献</w:t>
      </w:r>
      <w:r>
        <w:rPr>
          <w:rFonts w:ascii="宋体" w:hAnsi="宋体" w:eastAsia="宋体" w:cs="宋体"/>
          <w:kern w:val="0"/>
          <w:sz w:val="24"/>
          <w:szCs w:val="24"/>
        </w:rPr>
        <w:br w:type="textWrapping"/>
      </w:r>
      <w:r>
        <w:rPr>
          <w:rFonts w:ascii="宋体" w:hAnsi="宋体" w:eastAsia="宋体" w:cs="宋体"/>
          <w:kern w:val="0"/>
          <w:sz w:val="24"/>
          <w:szCs w:val="24"/>
        </w:rPr>
        <w:t>5.1技术技能人才培养。</w:t>
      </w:r>
      <w:r>
        <w:rPr>
          <w:rFonts w:ascii="宋体" w:hAnsi="宋体" w:eastAsia="宋体" w:cs="宋体"/>
          <w:kern w:val="0"/>
          <w:sz w:val="24"/>
          <w:szCs w:val="24"/>
        </w:rPr>
        <w:br w:type="textWrapping"/>
      </w:r>
      <w:r>
        <w:rPr>
          <w:rFonts w:ascii="宋体" w:hAnsi="宋体" w:eastAsia="宋体" w:cs="宋体"/>
          <w:kern w:val="0"/>
          <w:sz w:val="24"/>
          <w:szCs w:val="24"/>
        </w:rPr>
        <w:t>学校以培养专业技术应用型人才为目标，文化知识和专业技能并举, 职业资格证书与毕业证书双证并重。学校积极服务地方经济，</w:t>
      </w:r>
      <w:r>
        <w:rPr>
          <w:rFonts w:hint="eastAsia" w:ascii="宋体" w:hAnsi="宋体" w:eastAsia="宋体" w:cs="宋体"/>
          <w:kern w:val="0"/>
          <w:sz w:val="24"/>
          <w:szCs w:val="24"/>
        </w:rPr>
        <w:t>每年</w:t>
      </w:r>
      <w:r>
        <w:rPr>
          <w:rFonts w:ascii="宋体" w:hAnsi="宋体" w:eastAsia="宋体" w:cs="宋体"/>
          <w:kern w:val="0"/>
          <w:sz w:val="24"/>
          <w:szCs w:val="24"/>
        </w:rPr>
        <w:t>为社会输送</w:t>
      </w:r>
      <w:r>
        <w:rPr>
          <w:rFonts w:hint="eastAsia" w:ascii="宋体" w:hAnsi="宋体" w:eastAsia="宋体" w:cs="宋体"/>
          <w:kern w:val="0"/>
          <w:sz w:val="24"/>
          <w:szCs w:val="24"/>
        </w:rPr>
        <w:t>几百名</w:t>
      </w:r>
      <w:r>
        <w:rPr>
          <w:rFonts w:ascii="宋体" w:hAnsi="宋体" w:eastAsia="宋体" w:cs="宋体"/>
          <w:kern w:val="0"/>
          <w:sz w:val="24"/>
          <w:szCs w:val="24"/>
        </w:rPr>
        <w:t>优秀毕业生，学生良好的职业素养、扎实的专业技能受到企业欢迎。一是加大课堂实践教学比重。把技能训练目标落实到每一章节。实现以技能促理论，以理论强技能。二是发挥二课堂作用。各种兴趣小组为部分有爱好有特长的学生提供快乐学习的场所和展示自我、获得自信的平台，丰富学生校园生活。</w:t>
      </w:r>
      <w:r>
        <w:rPr>
          <w:rFonts w:ascii="宋体" w:hAnsi="宋体" w:eastAsia="宋体" w:cs="宋体"/>
          <w:kern w:val="0"/>
          <w:sz w:val="24"/>
          <w:szCs w:val="24"/>
        </w:rPr>
        <w:br w:type="textWrapping"/>
      </w:r>
      <w:r>
        <w:rPr>
          <w:rFonts w:ascii="宋体" w:hAnsi="宋体" w:eastAsia="宋体" w:cs="宋体"/>
          <w:kern w:val="0"/>
          <w:sz w:val="24"/>
          <w:szCs w:val="24"/>
        </w:rPr>
        <w:t>5.2社会服务。</w:t>
      </w:r>
      <w:r>
        <w:rPr>
          <w:rFonts w:ascii="宋体" w:hAnsi="宋体" w:eastAsia="宋体" w:cs="宋体"/>
          <w:kern w:val="0"/>
          <w:sz w:val="24"/>
          <w:szCs w:val="24"/>
        </w:rPr>
        <w:br w:type="textWrapping"/>
      </w:r>
      <w:r>
        <w:rPr>
          <w:rFonts w:ascii="宋体" w:hAnsi="宋体" w:eastAsia="宋体" w:cs="宋体"/>
          <w:kern w:val="0"/>
          <w:sz w:val="24"/>
          <w:szCs w:val="24"/>
        </w:rPr>
        <w:t>5.2.1服务社会。学校建有社会培训、技能培训等教学支持服务团队，积极面向企业和社会开展多种形式的职业培训，在师资、场地、设施设备等各个方面对社会各界提供支持服务。20</w:t>
      </w:r>
      <w:r>
        <w:rPr>
          <w:rFonts w:hint="eastAsia" w:ascii="宋体" w:hAnsi="宋体" w:eastAsia="宋体" w:cs="宋体"/>
          <w:kern w:val="0"/>
          <w:sz w:val="24"/>
          <w:szCs w:val="24"/>
          <w:lang w:val="en-US" w:eastAsia="zh-CN"/>
        </w:rPr>
        <w:t>22</w:t>
      </w:r>
      <w:r>
        <w:rPr>
          <w:rFonts w:ascii="宋体" w:hAnsi="宋体" w:eastAsia="宋体" w:cs="宋体"/>
          <w:kern w:val="0"/>
          <w:sz w:val="24"/>
          <w:szCs w:val="24"/>
        </w:rPr>
        <w:t>年共培训</w:t>
      </w:r>
      <w:r>
        <w:rPr>
          <w:rFonts w:hint="eastAsia" w:ascii="宋体" w:hAnsi="宋体" w:eastAsia="宋体" w:cs="宋体"/>
          <w:color w:val="auto"/>
          <w:kern w:val="0"/>
          <w:sz w:val="24"/>
          <w:szCs w:val="24"/>
          <w:lang w:val="en-US" w:eastAsia="zh-CN"/>
        </w:rPr>
        <w:t>7635</w:t>
      </w:r>
      <w:r>
        <w:rPr>
          <w:rFonts w:ascii="宋体" w:hAnsi="宋体" w:eastAsia="宋体" w:cs="宋体"/>
          <w:kern w:val="0"/>
          <w:sz w:val="24"/>
          <w:szCs w:val="24"/>
        </w:rPr>
        <w:t>人。</w:t>
      </w:r>
      <w:r>
        <w:rPr>
          <w:rFonts w:ascii="宋体" w:hAnsi="宋体" w:eastAsia="宋体" w:cs="宋体"/>
          <w:kern w:val="0"/>
          <w:sz w:val="24"/>
          <w:szCs w:val="24"/>
        </w:rPr>
        <w:br w:type="textWrapping"/>
      </w:r>
      <w:r>
        <w:rPr>
          <w:rFonts w:ascii="宋体" w:hAnsi="宋体" w:eastAsia="宋体" w:cs="宋体"/>
          <w:kern w:val="0"/>
          <w:sz w:val="24"/>
          <w:szCs w:val="24"/>
        </w:rPr>
        <w:t>5.2.2服务社区。学校重视做好社区的服务工作，成立专门的组织，经常面向社区开展义务教育、帮扶活动，学校资源体育设施、计算机房、多功能会堂主动向周边社区和社会开放，为文明创建做好有力的助手。</w:t>
      </w:r>
      <w:r>
        <w:rPr>
          <w:rFonts w:ascii="宋体" w:hAnsi="宋体" w:eastAsia="宋体" w:cs="宋体"/>
          <w:kern w:val="0"/>
          <w:sz w:val="24"/>
          <w:szCs w:val="24"/>
        </w:rPr>
        <w:br w:type="textWrapping"/>
      </w:r>
      <w:r>
        <w:rPr>
          <w:rFonts w:ascii="宋体" w:hAnsi="宋体" w:eastAsia="宋体" w:cs="宋体"/>
          <w:kern w:val="0"/>
          <w:sz w:val="24"/>
          <w:szCs w:val="24"/>
        </w:rPr>
        <w:t>5.2.3学生志愿服务活动。学生志愿者活动深受广大学生的喜爱，这是中职生最好的锻炼机会和实践舞台，开阔眼界，奉献他人，服务社会。学校积极鼓励与支持志愿者协会的发展壮大，积极倡导并组织学生开展各项具有教育意义的活动，了解社会、实践社会、学会服务，懂得奉献，塑造优秀的个人品质。学校现有志愿者</w:t>
      </w:r>
      <w:r>
        <w:rPr>
          <w:rFonts w:hint="eastAsia" w:ascii="宋体" w:hAnsi="宋体" w:eastAsia="宋体" w:cs="宋体"/>
          <w:kern w:val="0"/>
          <w:sz w:val="24"/>
          <w:szCs w:val="24"/>
          <w:lang w:val="en-US" w:eastAsia="zh-CN"/>
        </w:rPr>
        <w:t>25</w:t>
      </w:r>
      <w:r>
        <w:rPr>
          <w:rFonts w:ascii="宋体" w:hAnsi="宋体" w:eastAsia="宋体" w:cs="宋体"/>
          <w:kern w:val="0"/>
          <w:sz w:val="24"/>
          <w:szCs w:val="24"/>
        </w:rPr>
        <w:t>名，学校团委组织青年志愿者经常开展争创全国文明城市、文明交通疏导、助残等志愿服务活动。学校志愿者工作认真负责、服务到位，深受社会各界人士和学校领导的肯定与认可。</w:t>
      </w:r>
      <w:r>
        <w:rPr>
          <w:rFonts w:ascii="宋体" w:hAnsi="宋体" w:eastAsia="宋体" w:cs="宋体"/>
          <w:kern w:val="0"/>
          <w:sz w:val="24"/>
          <w:szCs w:val="24"/>
        </w:rPr>
        <w:br w:type="textWrapping"/>
      </w:r>
      <w:r>
        <w:rPr>
          <w:rFonts w:ascii="宋体" w:hAnsi="宋体" w:eastAsia="宋体" w:cs="宋体"/>
          <w:kern w:val="0"/>
          <w:sz w:val="24"/>
          <w:szCs w:val="24"/>
        </w:rPr>
        <w:t>5.3对口支援。</w:t>
      </w:r>
      <w:r>
        <w:rPr>
          <w:rFonts w:ascii="宋体" w:hAnsi="宋体" w:eastAsia="宋体" w:cs="宋体"/>
          <w:kern w:val="0"/>
          <w:sz w:val="24"/>
          <w:szCs w:val="24"/>
        </w:rPr>
        <w:br w:type="textWrapping"/>
      </w:r>
      <w:r>
        <w:rPr>
          <w:rFonts w:ascii="宋体" w:hAnsi="宋体" w:eastAsia="宋体" w:cs="宋体"/>
          <w:kern w:val="0"/>
          <w:sz w:val="24"/>
          <w:szCs w:val="24"/>
        </w:rPr>
        <w:t>根据市</w:t>
      </w:r>
      <w:r>
        <w:rPr>
          <w:rFonts w:hint="eastAsia" w:ascii="宋体" w:hAnsi="宋体" w:eastAsia="宋体" w:cs="宋体"/>
          <w:kern w:val="0"/>
          <w:sz w:val="24"/>
          <w:szCs w:val="24"/>
          <w:lang w:eastAsia="zh-CN"/>
        </w:rPr>
        <w:t>扶贫办</w:t>
      </w:r>
      <w:r>
        <w:rPr>
          <w:rFonts w:ascii="宋体" w:hAnsi="宋体" w:eastAsia="宋体" w:cs="宋体"/>
          <w:kern w:val="0"/>
          <w:sz w:val="24"/>
          <w:szCs w:val="24"/>
        </w:rPr>
        <w:t>安排，</w:t>
      </w:r>
      <w:r>
        <w:rPr>
          <w:rFonts w:hint="eastAsia" w:ascii="宋体" w:hAnsi="宋体" w:eastAsia="宋体" w:cs="宋体"/>
          <w:kern w:val="0"/>
          <w:sz w:val="24"/>
          <w:szCs w:val="24"/>
          <w:lang w:eastAsia="zh-CN"/>
        </w:rPr>
        <w:t>颍州区西湖镇大许村为我校乡村联系点</w:t>
      </w:r>
      <w:r>
        <w:rPr>
          <w:rFonts w:ascii="宋体" w:hAnsi="宋体" w:eastAsia="宋体" w:cs="宋体"/>
          <w:kern w:val="0"/>
          <w:sz w:val="24"/>
          <w:szCs w:val="24"/>
        </w:rPr>
        <w:t>，</w:t>
      </w:r>
      <w:r>
        <w:rPr>
          <w:rFonts w:hint="eastAsia" w:ascii="宋体" w:hAnsi="宋体" w:eastAsia="宋体" w:cs="宋体"/>
          <w:kern w:val="0"/>
          <w:sz w:val="24"/>
          <w:szCs w:val="24"/>
          <w:lang w:eastAsia="zh-CN"/>
        </w:rPr>
        <w:t>派出专职驻村干部</w:t>
      </w:r>
      <w:r>
        <w:rPr>
          <w:rFonts w:hint="eastAsia" w:ascii="宋体" w:hAnsi="宋体" w:eastAsia="宋体" w:cs="宋体"/>
          <w:kern w:val="0"/>
          <w:sz w:val="24"/>
          <w:szCs w:val="24"/>
          <w:lang w:val="en-US" w:eastAsia="zh-CN"/>
        </w:rPr>
        <w:t>人，驻村进行扶贫工作，</w:t>
      </w:r>
      <w:r>
        <w:rPr>
          <w:rFonts w:ascii="宋体" w:hAnsi="宋体" w:eastAsia="宋体" w:cs="宋体"/>
          <w:kern w:val="0"/>
          <w:sz w:val="24"/>
          <w:szCs w:val="24"/>
        </w:rPr>
        <w:t>学校制定</w:t>
      </w:r>
      <w:r>
        <w:rPr>
          <w:rFonts w:hint="eastAsia" w:ascii="宋体" w:hAnsi="宋体" w:eastAsia="宋体" w:cs="宋体"/>
          <w:kern w:val="0"/>
          <w:sz w:val="24"/>
          <w:szCs w:val="24"/>
          <w:lang w:eastAsia="zh-CN"/>
        </w:rPr>
        <w:t>工作</w:t>
      </w:r>
      <w:r>
        <w:rPr>
          <w:rFonts w:ascii="宋体" w:hAnsi="宋体" w:eastAsia="宋体" w:cs="宋体"/>
          <w:kern w:val="0"/>
          <w:sz w:val="24"/>
          <w:szCs w:val="24"/>
        </w:rPr>
        <w:t>方案，实行学校包村、干部包户，校领导和全体中层干部结对</w:t>
      </w:r>
      <w:r>
        <w:rPr>
          <w:rFonts w:hint="eastAsia" w:ascii="宋体" w:hAnsi="宋体" w:eastAsia="宋体" w:cs="宋体"/>
          <w:kern w:val="0"/>
          <w:sz w:val="24"/>
          <w:szCs w:val="24"/>
          <w:lang w:eastAsia="zh-CN"/>
        </w:rPr>
        <w:t>包保</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一是建立月走访制度，学校党员干部每月定期到结对帮扶户普及扶贫知识、宣传党的扶贫惠民政策、分析贫困原因、提供扶贫措施，为贫困户提供精神扶贫。</w:t>
      </w:r>
      <w:r>
        <w:rPr>
          <w:rFonts w:ascii="宋体" w:hAnsi="宋体" w:eastAsia="宋体" w:cs="宋体"/>
          <w:kern w:val="0"/>
          <w:sz w:val="24"/>
          <w:szCs w:val="24"/>
        </w:rPr>
        <w:br w:type="textWrapping"/>
      </w:r>
      <w:r>
        <w:rPr>
          <w:rFonts w:hint="eastAsia" w:ascii="宋体" w:hAnsi="宋体" w:eastAsia="宋体" w:cs="宋体"/>
          <w:kern w:val="0"/>
          <w:sz w:val="24"/>
          <w:szCs w:val="24"/>
        </w:rPr>
        <w:t>二</w:t>
      </w:r>
      <w:r>
        <w:rPr>
          <w:rFonts w:ascii="宋体" w:hAnsi="宋体" w:eastAsia="宋体" w:cs="宋体"/>
          <w:kern w:val="0"/>
          <w:sz w:val="24"/>
          <w:szCs w:val="24"/>
        </w:rPr>
        <w:t>是开展技能帮扶，为</w:t>
      </w:r>
      <w:r>
        <w:rPr>
          <w:rFonts w:hint="eastAsia" w:ascii="宋体" w:hAnsi="宋体" w:eastAsia="宋体" w:cs="宋体"/>
          <w:kern w:val="0"/>
          <w:sz w:val="24"/>
          <w:szCs w:val="24"/>
        </w:rPr>
        <w:t>大许</w:t>
      </w:r>
      <w:r>
        <w:rPr>
          <w:rFonts w:ascii="宋体" w:hAnsi="宋体" w:eastAsia="宋体" w:cs="宋体"/>
          <w:kern w:val="0"/>
          <w:sz w:val="24"/>
          <w:szCs w:val="24"/>
        </w:rPr>
        <w:t>村村民免费提供计算机、电子商务、汽车维修等技能培训。</w:t>
      </w:r>
      <w:r>
        <w:rPr>
          <w:rFonts w:ascii="宋体" w:hAnsi="宋体" w:eastAsia="宋体" w:cs="宋体"/>
          <w:kern w:val="0"/>
          <w:sz w:val="24"/>
          <w:szCs w:val="24"/>
        </w:rPr>
        <w:br w:type="textWrapping"/>
      </w:r>
      <w:r>
        <w:rPr>
          <w:rFonts w:hint="eastAsia" w:ascii="宋体" w:hAnsi="宋体" w:eastAsia="宋体" w:cs="宋体"/>
          <w:kern w:val="0"/>
          <w:sz w:val="24"/>
          <w:szCs w:val="24"/>
        </w:rPr>
        <w:t>三</w:t>
      </w:r>
      <w:r>
        <w:rPr>
          <w:rFonts w:ascii="宋体" w:hAnsi="宋体" w:eastAsia="宋体" w:cs="宋体"/>
          <w:kern w:val="0"/>
          <w:sz w:val="24"/>
          <w:szCs w:val="24"/>
        </w:rPr>
        <w:t>是开展教育帮扶。凡是</w:t>
      </w:r>
      <w:r>
        <w:rPr>
          <w:rFonts w:hint="eastAsia" w:ascii="宋体" w:hAnsi="宋体" w:eastAsia="宋体" w:cs="宋体"/>
          <w:kern w:val="0"/>
          <w:sz w:val="24"/>
          <w:szCs w:val="24"/>
        </w:rPr>
        <w:t>大许</w:t>
      </w:r>
      <w:r>
        <w:rPr>
          <w:rFonts w:ascii="宋体" w:hAnsi="宋体" w:eastAsia="宋体" w:cs="宋体"/>
          <w:kern w:val="0"/>
          <w:sz w:val="24"/>
          <w:szCs w:val="24"/>
        </w:rPr>
        <w:t>村村民子女到我校就读，学费、书本费和住宿费全免。</w:t>
      </w:r>
      <w:r>
        <w:rPr>
          <w:rFonts w:ascii="宋体" w:hAnsi="宋体" w:eastAsia="宋体" w:cs="宋体"/>
          <w:kern w:val="0"/>
          <w:sz w:val="24"/>
          <w:szCs w:val="24"/>
        </w:rPr>
        <w:br w:type="textWrapping"/>
      </w:r>
      <w:r>
        <w:rPr>
          <w:rFonts w:ascii="宋体" w:hAnsi="宋体" w:eastAsia="宋体" w:cs="宋体"/>
          <w:kern w:val="0"/>
          <w:sz w:val="24"/>
          <w:szCs w:val="24"/>
        </w:rPr>
        <w:t>6.举办者履责</w:t>
      </w:r>
      <w:r>
        <w:rPr>
          <w:rFonts w:ascii="宋体" w:hAnsi="宋体" w:eastAsia="宋体" w:cs="宋体"/>
          <w:kern w:val="0"/>
          <w:sz w:val="24"/>
          <w:szCs w:val="24"/>
        </w:rPr>
        <w:br w:type="textWrapping"/>
      </w:r>
      <w:r>
        <w:rPr>
          <w:rFonts w:ascii="宋体" w:hAnsi="宋体" w:eastAsia="宋体" w:cs="宋体"/>
          <w:kern w:val="0"/>
          <w:sz w:val="24"/>
          <w:szCs w:val="24"/>
        </w:rPr>
        <w:t>6.1经费。</w:t>
      </w:r>
      <w:r>
        <w:rPr>
          <w:rFonts w:ascii="宋体" w:hAnsi="宋体" w:eastAsia="宋体" w:cs="宋体"/>
          <w:kern w:val="0"/>
          <w:sz w:val="24"/>
          <w:szCs w:val="24"/>
        </w:rPr>
        <w:br w:type="textWrapping"/>
      </w:r>
      <w:r>
        <w:rPr>
          <w:rFonts w:ascii="宋体" w:hAnsi="宋体" w:eastAsia="宋体" w:cs="宋体"/>
          <w:kern w:val="0"/>
          <w:sz w:val="24"/>
          <w:szCs w:val="24"/>
        </w:rPr>
        <w:t>阜阳市委市政府高度重视职业教育发展，将职业教育经费纳入市财政保障范围，各项政策性财政拨款及时到位，统一管理，杜绝挤占、挪用或截留经费等现象发生，保证学校正常运转以及对学校的投入力度。</w:t>
      </w:r>
    </w:p>
    <w:p>
      <w:pPr>
        <w:rPr>
          <w:rFonts w:ascii="宋体" w:hAnsi="宋体" w:eastAsia="宋体" w:cs="宋体"/>
          <w:kern w:val="0"/>
          <w:sz w:val="24"/>
          <w:szCs w:val="24"/>
        </w:rPr>
      </w:pPr>
      <w:r>
        <w:rPr>
          <w:rFonts w:ascii="宋体" w:hAnsi="宋体" w:eastAsia="宋体" w:cs="宋体"/>
          <w:kern w:val="0"/>
          <w:sz w:val="24"/>
          <w:szCs w:val="24"/>
        </w:rPr>
        <w:t>6.2政策措施</w:t>
      </w:r>
      <w:r>
        <w:rPr>
          <w:rFonts w:ascii="宋体" w:hAnsi="宋体" w:eastAsia="宋体" w:cs="宋体"/>
          <w:kern w:val="0"/>
          <w:sz w:val="24"/>
          <w:szCs w:val="24"/>
        </w:rPr>
        <w:br w:type="textWrapping"/>
      </w:r>
      <w:r>
        <w:rPr>
          <w:rFonts w:ascii="宋体" w:hAnsi="宋体" w:eastAsia="宋体" w:cs="宋体"/>
          <w:kern w:val="0"/>
          <w:sz w:val="24"/>
          <w:szCs w:val="24"/>
        </w:rPr>
        <w:t>6.2.1办学自主权。学校在办学过程中有较大的自主权，上级行政部门赋予学校充分的自主权，学校在人权物方面充分享有自主支配的权力。通过给予学校自主招生、自主制定人才培养方案等措施，使学校的办学灵活性、自主性大大提升。</w:t>
      </w:r>
      <w:r>
        <w:rPr>
          <w:rFonts w:ascii="宋体" w:hAnsi="宋体" w:eastAsia="宋体" w:cs="宋体"/>
          <w:kern w:val="0"/>
          <w:sz w:val="24"/>
          <w:szCs w:val="24"/>
        </w:rPr>
        <w:br w:type="textWrapping"/>
      </w:r>
      <w:r>
        <w:rPr>
          <w:rFonts w:ascii="宋体" w:hAnsi="宋体" w:eastAsia="宋体" w:cs="宋体"/>
          <w:kern w:val="0"/>
          <w:sz w:val="24"/>
          <w:szCs w:val="24"/>
        </w:rPr>
        <w:t>6.2.</w:t>
      </w:r>
      <w:r>
        <w:rPr>
          <w:rFonts w:hint="eastAsia" w:ascii="宋体" w:hAnsi="宋体" w:eastAsia="宋体" w:cs="宋体"/>
          <w:kern w:val="0"/>
          <w:sz w:val="24"/>
          <w:szCs w:val="24"/>
        </w:rPr>
        <w:t>2</w:t>
      </w:r>
      <w:r>
        <w:rPr>
          <w:rFonts w:ascii="宋体" w:hAnsi="宋体" w:eastAsia="宋体" w:cs="宋体"/>
          <w:kern w:val="0"/>
          <w:sz w:val="24"/>
          <w:szCs w:val="24"/>
        </w:rPr>
        <w:t>出台提升学校办学水平的政策和制度。阜阳市政府将职业教育纳入全市经济社会发展规划，纳入政府年度重点工作项目，明确发展定位，加强督查考核，形成了“政府主导、行业指导，部门参与、齐抓共管”的良好工作格局。统筹招生工作，推动职、普高招生比例合理化。严格落实普职招生1:1比例要求；政府出台促进区域职业教育发展办法，提高企业参与职业教育的积极性；优先满足职业学校中与地方产业紧密吻合的骨干、示范专业紧缺教师的编制。</w:t>
      </w:r>
    </w:p>
    <w:p>
      <w:pPr>
        <w:jc w:val="left"/>
        <w:rPr>
          <w:rFonts w:ascii="宋体" w:hAnsi="宋体" w:eastAsia="宋体" w:cs="仿宋"/>
          <w:sz w:val="24"/>
          <w:szCs w:val="24"/>
          <w:shd w:val="clear" w:color="auto" w:fill="FFFFFF"/>
        </w:rPr>
      </w:pPr>
      <w:r>
        <w:rPr>
          <w:rFonts w:ascii="宋体" w:hAnsi="宋体" w:eastAsia="宋体" w:cs="宋体"/>
          <w:kern w:val="0"/>
          <w:sz w:val="24"/>
          <w:szCs w:val="24"/>
        </w:rPr>
        <w:t>7.特色创新</w:t>
      </w:r>
      <w:r>
        <w:rPr>
          <w:rFonts w:ascii="宋体" w:hAnsi="宋体" w:eastAsia="宋体" w:cs="宋体"/>
          <w:kern w:val="0"/>
          <w:sz w:val="24"/>
          <w:szCs w:val="24"/>
        </w:rPr>
        <w:br w:type="textWrapping"/>
      </w:r>
      <w:r>
        <w:rPr>
          <w:rFonts w:hint="eastAsia" w:ascii="宋体" w:hAnsi="宋体" w:eastAsia="宋体" w:cs="仿宋"/>
          <w:sz w:val="24"/>
          <w:szCs w:val="24"/>
          <w:lang w:val="en-US" w:eastAsia="zh-CN" w:bidi="ar"/>
        </w:rPr>
        <w:t xml:space="preserve">    </w:t>
      </w:r>
      <w:r>
        <w:rPr>
          <w:rFonts w:hint="eastAsia" w:ascii="宋体" w:hAnsi="宋体" w:eastAsia="宋体" w:cs="仿宋"/>
          <w:sz w:val="24"/>
          <w:szCs w:val="24"/>
          <w:lang w:bidi="ar"/>
        </w:rPr>
        <w:t>阜阳</w:t>
      </w:r>
      <w:r>
        <w:rPr>
          <w:rFonts w:hint="eastAsia" w:ascii="宋体" w:hAnsi="宋体" w:eastAsia="宋体" w:cs="仿宋"/>
          <w:sz w:val="24"/>
          <w:szCs w:val="24"/>
          <w:lang w:eastAsia="zh-CN" w:bidi="ar"/>
        </w:rPr>
        <w:t>市</w:t>
      </w:r>
      <w:r>
        <w:rPr>
          <w:rFonts w:hint="eastAsia" w:ascii="宋体" w:hAnsi="宋体" w:eastAsia="宋体" w:cs="仿宋"/>
          <w:sz w:val="24"/>
          <w:szCs w:val="24"/>
          <w:lang w:bidi="ar"/>
        </w:rPr>
        <w:t>医药管理学校</w:t>
      </w:r>
      <w:r>
        <w:rPr>
          <w:rFonts w:hint="eastAsia" w:ascii="宋体" w:hAnsi="宋体" w:eastAsia="宋体" w:cs="仿宋"/>
          <w:sz w:val="24"/>
          <w:szCs w:val="24"/>
          <w:lang w:eastAsia="zh-CN" w:bidi="ar"/>
        </w:rPr>
        <w:t>（阜阳技师学院）</w:t>
      </w:r>
      <w:r>
        <w:rPr>
          <w:rFonts w:hint="eastAsia" w:ascii="宋体" w:hAnsi="宋体" w:eastAsia="宋体" w:cs="宋体"/>
          <w:sz w:val="24"/>
          <w:szCs w:val="24"/>
          <w:lang w:bidi="ar"/>
        </w:rPr>
        <w:t>技能扶贫经验交流材料</w:t>
      </w:r>
      <w:r>
        <w:rPr>
          <w:rFonts w:hint="eastAsia" w:ascii="宋体" w:hAnsi="宋体" w:eastAsia="宋体" w:cs="仿宋"/>
          <w:sz w:val="24"/>
          <w:szCs w:val="24"/>
          <w:shd w:val="clear" w:color="auto" w:fill="FFFFFF"/>
        </w:rPr>
        <w:t>：阜阳市人口10</w:t>
      </w:r>
      <w:r>
        <w:rPr>
          <w:rFonts w:hint="eastAsia" w:ascii="宋体" w:hAnsi="宋体" w:eastAsia="宋体" w:cs="仿宋"/>
          <w:sz w:val="24"/>
          <w:szCs w:val="24"/>
          <w:shd w:val="clear" w:color="auto" w:fill="FFFFFF"/>
          <w:lang w:val="en-US" w:eastAsia="zh-CN"/>
        </w:rPr>
        <w:t>77</w:t>
      </w:r>
      <w:r>
        <w:rPr>
          <w:rFonts w:hint="eastAsia" w:ascii="宋体" w:hAnsi="宋体" w:eastAsia="宋体" w:cs="仿宋"/>
          <w:sz w:val="24"/>
          <w:szCs w:val="24"/>
          <w:shd w:val="clear" w:color="auto" w:fill="FFFFFF"/>
        </w:rPr>
        <w:t>万，是我省扶贫攻坚主战场。现有阜南、临泉、颍上</w:t>
      </w:r>
      <w:r>
        <w:rPr>
          <w:rFonts w:hint="eastAsia" w:ascii="宋体" w:hAnsi="宋体" w:eastAsia="宋体" w:cs="仿宋"/>
          <w:sz w:val="24"/>
          <w:szCs w:val="24"/>
          <w:shd w:val="clear" w:color="auto" w:fill="FFFFFF"/>
          <w:lang w:val="en-US" w:eastAsia="zh-CN"/>
        </w:rPr>
        <w:t>3</w:t>
      </w:r>
      <w:r>
        <w:rPr>
          <w:rFonts w:hint="eastAsia" w:ascii="宋体" w:hAnsi="宋体" w:eastAsia="宋体" w:cs="仿宋"/>
          <w:sz w:val="24"/>
          <w:szCs w:val="24"/>
          <w:shd w:val="clear" w:color="auto" w:fill="FFFFFF"/>
        </w:rPr>
        <w:t>个国家扶贫重点县区，颍州、颍泉、太和、界首4个省扶贫重点县市区，是全省贫困人口最多、减贫任务最重的市。</w:t>
      </w:r>
      <w:r>
        <w:rPr>
          <w:rFonts w:hint="eastAsia" w:ascii="宋体" w:hAnsi="宋体" w:eastAsia="宋体" w:cs="仿宋"/>
          <w:sz w:val="24"/>
          <w:szCs w:val="24"/>
          <w:lang w:bidi="ar"/>
        </w:rPr>
        <w:t>近年来，阜阳</w:t>
      </w:r>
      <w:r>
        <w:rPr>
          <w:rFonts w:hint="eastAsia" w:ascii="宋体" w:hAnsi="宋体" w:eastAsia="宋体" w:cs="仿宋"/>
          <w:sz w:val="24"/>
          <w:szCs w:val="24"/>
          <w:lang w:eastAsia="zh-CN" w:bidi="ar"/>
        </w:rPr>
        <w:t>市</w:t>
      </w:r>
      <w:r>
        <w:rPr>
          <w:rFonts w:hint="eastAsia" w:ascii="宋体" w:hAnsi="宋体" w:eastAsia="宋体" w:cs="仿宋"/>
          <w:sz w:val="24"/>
          <w:szCs w:val="24"/>
          <w:lang w:bidi="ar"/>
        </w:rPr>
        <w:t>医药管理学校</w:t>
      </w:r>
      <w:r>
        <w:rPr>
          <w:rFonts w:hint="eastAsia" w:ascii="宋体" w:hAnsi="宋体" w:eastAsia="宋体" w:cs="仿宋"/>
          <w:sz w:val="24"/>
          <w:szCs w:val="24"/>
          <w:lang w:eastAsia="zh-CN" w:bidi="ar"/>
        </w:rPr>
        <w:t>（阜阳技师学院）</w:t>
      </w:r>
      <w:r>
        <w:rPr>
          <w:rFonts w:hint="eastAsia" w:ascii="宋体" w:hAnsi="宋体" w:eastAsia="宋体" w:cs="仿宋"/>
          <w:sz w:val="24"/>
          <w:szCs w:val="24"/>
          <w:lang w:bidi="ar"/>
        </w:rPr>
        <w:t>全面贯彻落实习近平总书记扶贫开发重要讲话精神和省人社厅关于脱贫攻坚重大决策部署，把脱贫攻坚工作作为头等大事来抓，</w:t>
      </w:r>
      <w:r>
        <w:rPr>
          <w:rFonts w:hint="eastAsia" w:ascii="宋体" w:hAnsi="宋体" w:eastAsia="宋体" w:cs="仿宋_GB2312"/>
          <w:sz w:val="24"/>
          <w:szCs w:val="24"/>
          <w:lang w:bidi="ar"/>
        </w:rPr>
        <w:t>开展技能精准扶贫，助力脱贫攻坚。</w:t>
      </w:r>
    </w:p>
    <w:p>
      <w:pPr>
        <w:ind w:firstLine="480" w:firstLineChars="200"/>
        <w:jc w:val="left"/>
        <w:rPr>
          <w:rFonts w:hint="eastAsia" w:ascii="宋体" w:hAnsi="宋体" w:eastAsia="宋体" w:cs="仿宋"/>
          <w:sz w:val="24"/>
          <w:szCs w:val="24"/>
          <w:lang w:bidi="ar"/>
        </w:rPr>
      </w:pPr>
      <w:r>
        <w:rPr>
          <w:rFonts w:hint="eastAsia" w:ascii="宋体" w:hAnsi="宋体" w:eastAsia="宋体" w:cs="仿宋"/>
          <w:sz w:val="24"/>
          <w:szCs w:val="24"/>
          <w:lang w:bidi="ar"/>
        </w:rPr>
        <w:t>培技扶志、培养贫困学子成为高素质技能人才。习近平总书记指出：“治贫先治愚。把贫困地区孩子培养出来，这才是根本的扶贫之策。” 阜阳</w:t>
      </w:r>
      <w:r>
        <w:rPr>
          <w:rFonts w:hint="eastAsia" w:ascii="宋体" w:hAnsi="宋体" w:eastAsia="宋体" w:cs="仿宋"/>
          <w:sz w:val="24"/>
          <w:szCs w:val="24"/>
          <w:lang w:eastAsia="zh-CN" w:bidi="ar"/>
        </w:rPr>
        <w:t>市</w:t>
      </w:r>
      <w:r>
        <w:rPr>
          <w:rFonts w:hint="eastAsia" w:ascii="宋体" w:hAnsi="宋体" w:eastAsia="宋体" w:cs="仿宋"/>
          <w:sz w:val="24"/>
          <w:szCs w:val="24"/>
          <w:lang w:bidi="ar"/>
        </w:rPr>
        <w:t>医药管理学校</w:t>
      </w:r>
      <w:r>
        <w:rPr>
          <w:rFonts w:hint="eastAsia" w:ascii="宋体" w:hAnsi="宋体" w:eastAsia="宋体" w:cs="仿宋"/>
          <w:sz w:val="24"/>
          <w:szCs w:val="24"/>
          <w:lang w:eastAsia="zh-CN" w:bidi="ar"/>
        </w:rPr>
        <w:t>（阜阳技师学院）</w:t>
      </w:r>
      <w:r>
        <w:rPr>
          <w:rFonts w:hint="eastAsia" w:ascii="宋体" w:hAnsi="宋体" w:eastAsia="宋体" w:cs="仿宋"/>
          <w:sz w:val="24"/>
          <w:szCs w:val="24"/>
          <w:lang w:bidi="ar"/>
        </w:rPr>
        <w:t>认真落实省人社厅关于精准脱贫的战略部署，扎实推进就业脱贫工程。一是积极招收培养建档立卡贫困家庭学生，对建档立卡贫困家庭学子实行“</w:t>
      </w:r>
      <w:r>
        <w:rPr>
          <w:rFonts w:hint="eastAsia" w:ascii="宋体" w:hAnsi="宋体" w:eastAsia="宋体" w:cs="仿宋"/>
          <w:sz w:val="24"/>
          <w:szCs w:val="24"/>
          <w:lang w:val="en-US" w:eastAsia="zh-CN" w:bidi="ar"/>
        </w:rPr>
        <w:t>两</w:t>
      </w:r>
      <w:r>
        <w:rPr>
          <w:rFonts w:hint="eastAsia" w:ascii="宋体" w:hAnsi="宋体" w:eastAsia="宋体" w:cs="仿宋"/>
          <w:sz w:val="24"/>
          <w:szCs w:val="24"/>
          <w:lang w:bidi="ar"/>
        </w:rPr>
        <w:t>包两免一补两稳”系列优惠政策，包学技能、包就业，免学费、免学杂费，每学年每生再补贴</w:t>
      </w:r>
      <w:r>
        <w:rPr>
          <w:rFonts w:hint="eastAsia" w:ascii="宋体" w:hAnsi="宋体" w:eastAsia="宋体" w:cs="仿宋"/>
          <w:sz w:val="24"/>
          <w:szCs w:val="24"/>
          <w:lang w:val="en-US" w:eastAsia="zh-CN" w:bidi="ar"/>
        </w:rPr>
        <w:t>3</w:t>
      </w:r>
      <w:r>
        <w:rPr>
          <w:rFonts w:hint="eastAsia" w:ascii="宋体" w:hAnsi="宋体" w:eastAsia="宋体" w:cs="仿宋"/>
          <w:sz w:val="24"/>
          <w:szCs w:val="24"/>
          <w:lang w:bidi="ar"/>
        </w:rPr>
        <w:t>000元生活费，确保稳定就业、稳定收入；目前共招收颍上、阜南、临泉、利辛等4个国家级贫困县在校学生</w:t>
      </w:r>
      <w:r>
        <w:rPr>
          <w:rFonts w:hint="eastAsia" w:ascii="宋体" w:hAnsi="宋体" w:eastAsia="宋体" w:cs="仿宋"/>
          <w:color w:val="auto"/>
          <w:sz w:val="24"/>
          <w:szCs w:val="24"/>
          <w:lang w:val="en-US" w:eastAsia="zh-CN" w:bidi="ar"/>
        </w:rPr>
        <w:t>146</w:t>
      </w:r>
      <w:r>
        <w:rPr>
          <w:rFonts w:hint="eastAsia" w:ascii="宋体" w:hAnsi="宋体" w:eastAsia="宋体" w:cs="仿宋"/>
          <w:color w:val="auto"/>
          <w:sz w:val="24"/>
          <w:szCs w:val="24"/>
          <w:lang w:bidi="ar"/>
        </w:rPr>
        <w:t>人，其中贫困建档立卡学生</w:t>
      </w:r>
      <w:r>
        <w:rPr>
          <w:rFonts w:hint="eastAsia" w:ascii="宋体" w:hAnsi="宋体" w:eastAsia="宋体" w:cs="仿宋"/>
          <w:color w:val="auto"/>
          <w:sz w:val="24"/>
          <w:szCs w:val="24"/>
          <w:lang w:val="en-US" w:eastAsia="zh-CN" w:bidi="ar"/>
        </w:rPr>
        <w:t>65</w:t>
      </w:r>
      <w:r>
        <w:rPr>
          <w:rFonts w:hint="eastAsia" w:ascii="宋体" w:hAnsi="宋体" w:eastAsia="宋体" w:cs="仿宋"/>
          <w:color w:val="auto"/>
          <w:sz w:val="24"/>
          <w:szCs w:val="24"/>
          <w:lang w:bidi="ar"/>
        </w:rPr>
        <w:t>人，20</w:t>
      </w:r>
      <w:r>
        <w:rPr>
          <w:rFonts w:hint="eastAsia" w:ascii="宋体" w:hAnsi="宋体" w:eastAsia="宋体" w:cs="仿宋"/>
          <w:color w:val="auto"/>
          <w:sz w:val="24"/>
          <w:szCs w:val="24"/>
          <w:lang w:val="en-US" w:eastAsia="zh-CN" w:bidi="ar"/>
        </w:rPr>
        <w:t>22</w:t>
      </w:r>
      <w:r>
        <w:rPr>
          <w:rFonts w:hint="eastAsia" w:ascii="宋体" w:hAnsi="宋体" w:eastAsia="宋体" w:cs="仿宋"/>
          <w:color w:val="auto"/>
          <w:sz w:val="24"/>
          <w:szCs w:val="24"/>
          <w:lang w:bidi="ar"/>
        </w:rPr>
        <w:t>年学校拿出专门资金发放交通、伙食补贴</w:t>
      </w:r>
      <w:r>
        <w:rPr>
          <w:rFonts w:hint="eastAsia" w:ascii="宋体" w:hAnsi="宋体" w:eastAsia="宋体" w:cs="仿宋"/>
          <w:color w:val="auto"/>
          <w:sz w:val="24"/>
          <w:szCs w:val="24"/>
          <w:lang w:val="en-US" w:eastAsia="zh-CN" w:bidi="ar"/>
        </w:rPr>
        <w:t>129</w:t>
      </w:r>
      <w:r>
        <w:rPr>
          <w:rFonts w:hint="eastAsia" w:ascii="宋体" w:hAnsi="宋体" w:eastAsia="宋体" w:cs="仿宋"/>
          <w:color w:val="auto"/>
          <w:sz w:val="24"/>
          <w:szCs w:val="24"/>
          <w:lang w:bidi="ar"/>
        </w:rPr>
        <w:t>000元，</w:t>
      </w:r>
      <w:r>
        <w:rPr>
          <w:rFonts w:hint="eastAsia" w:ascii="宋体" w:hAnsi="宋体" w:eastAsia="宋体" w:cs="仿宋"/>
          <w:sz w:val="24"/>
          <w:szCs w:val="24"/>
          <w:lang w:bidi="ar"/>
        </w:rPr>
        <w:t>努力推动实现“就业一人、脱贫一户”的技能脱贫目标；二是把国家相关资助政策以及学校人文关怀及时给学生宣传到位，加大对家庭贫困学生的扶持。20</w:t>
      </w:r>
      <w:r>
        <w:rPr>
          <w:rFonts w:hint="eastAsia" w:ascii="宋体" w:hAnsi="宋体" w:eastAsia="宋体" w:cs="仿宋"/>
          <w:sz w:val="24"/>
          <w:szCs w:val="24"/>
          <w:lang w:val="en-US" w:eastAsia="zh-CN" w:bidi="ar"/>
        </w:rPr>
        <w:t>22</w:t>
      </w:r>
      <w:r>
        <w:rPr>
          <w:rFonts w:hint="eastAsia" w:ascii="宋体" w:hAnsi="宋体" w:eastAsia="宋体" w:cs="仿宋"/>
          <w:sz w:val="24"/>
          <w:szCs w:val="24"/>
          <w:lang w:bidi="ar"/>
        </w:rPr>
        <w:t>年为家庭困难学生提供</w:t>
      </w:r>
      <w:r>
        <w:rPr>
          <w:rFonts w:hint="eastAsia" w:ascii="宋体" w:hAnsi="宋体" w:eastAsia="宋体" w:cs="仿宋"/>
          <w:sz w:val="24"/>
          <w:szCs w:val="24"/>
          <w:lang w:val="en-US" w:eastAsia="zh-CN" w:bidi="ar"/>
        </w:rPr>
        <w:t>36</w:t>
      </w:r>
      <w:r>
        <w:rPr>
          <w:rFonts w:hint="eastAsia" w:ascii="宋体" w:hAnsi="宋体" w:eastAsia="宋体" w:cs="仿宋"/>
          <w:sz w:val="24"/>
          <w:szCs w:val="24"/>
          <w:lang w:bidi="ar"/>
        </w:rPr>
        <w:t>个勤工俭学岗位，每生每天给予50元生活补贴，确保不让一名学生因家庭贫困而失学。</w:t>
      </w:r>
    </w:p>
    <w:p>
      <w:pPr>
        <w:jc w:val="left"/>
        <w:rPr>
          <w:rFonts w:hint="eastAsia" w:ascii="宋体" w:hAnsi="宋体" w:eastAsia="宋体" w:cs="仿宋"/>
          <w:sz w:val="24"/>
          <w:szCs w:val="24"/>
          <w:lang w:bidi="ar"/>
        </w:rPr>
      </w:pPr>
      <w:r>
        <w:rPr>
          <w:rFonts w:hint="eastAsia" w:ascii="宋体" w:hAnsi="宋体" w:eastAsia="宋体" w:cs="仿宋"/>
          <w:sz w:val="24"/>
          <w:szCs w:val="24"/>
          <w:lang w:bidi="ar"/>
        </w:rPr>
        <w:t>8.主要问题和改进措施</w:t>
      </w:r>
      <w:r>
        <w:rPr>
          <w:rFonts w:hint="eastAsia" w:ascii="宋体" w:hAnsi="宋体" w:eastAsia="宋体" w:cs="仿宋"/>
          <w:sz w:val="24"/>
          <w:szCs w:val="24"/>
          <w:lang w:bidi="ar"/>
        </w:rPr>
        <w:br w:type="textWrapping"/>
      </w:r>
      <w:r>
        <w:rPr>
          <w:rFonts w:hint="eastAsia" w:ascii="宋体" w:hAnsi="宋体" w:eastAsia="宋体" w:cs="仿宋"/>
          <w:sz w:val="24"/>
          <w:szCs w:val="24"/>
          <w:lang w:bidi="ar"/>
        </w:rPr>
        <w:t>8.1主要问题。</w:t>
      </w:r>
      <w:r>
        <w:rPr>
          <w:rFonts w:hint="eastAsia" w:ascii="宋体" w:hAnsi="宋体" w:eastAsia="宋体" w:cs="仿宋"/>
          <w:sz w:val="24"/>
          <w:szCs w:val="24"/>
          <w:lang w:bidi="ar"/>
        </w:rPr>
        <w:br w:type="textWrapping"/>
      </w:r>
      <w:r>
        <w:rPr>
          <w:rFonts w:hint="eastAsia" w:ascii="宋体" w:hAnsi="宋体" w:eastAsia="宋体" w:cs="仿宋"/>
          <w:sz w:val="24"/>
          <w:szCs w:val="24"/>
          <w:lang w:bidi="ar"/>
        </w:rPr>
        <w:t>1. 专任教师数量不足、学生规模扩张导致了生师比较大，应扩大教师编制，以适应逐年增加的学生数量。</w:t>
      </w:r>
    </w:p>
    <w:p>
      <w:pPr>
        <w:jc w:val="left"/>
        <w:rPr>
          <w:rFonts w:hint="eastAsia" w:ascii="宋体" w:hAnsi="宋体" w:eastAsia="宋体" w:cs="仿宋"/>
          <w:sz w:val="24"/>
          <w:szCs w:val="24"/>
          <w:lang w:bidi="ar"/>
        </w:rPr>
      </w:pPr>
      <w:r>
        <w:rPr>
          <w:rFonts w:hint="eastAsia" w:ascii="宋体" w:hAnsi="宋体" w:eastAsia="宋体" w:cs="仿宋"/>
          <w:sz w:val="24"/>
          <w:szCs w:val="24"/>
          <w:lang w:bidi="ar"/>
        </w:rPr>
        <w:t>2. 职业院校教师不仅要具备熟练的动手操作技能和技术应用能力，同时还需要精通专业理论知识，应加强教师的技能水平和理论知识培训，提高教师教学能力。</w:t>
      </w:r>
    </w:p>
    <w:p>
      <w:pPr>
        <w:jc w:val="left"/>
        <w:rPr>
          <w:rFonts w:hint="eastAsia" w:ascii="宋体" w:hAnsi="宋体" w:eastAsia="宋体" w:cs="仿宋"/>
          <w:sz w:val="24"/>
          <w:szCs w:val="24"/>
          <w:lang w:bidi="ar"/>
        </w:rPr>
      </w:pPr>
      <w:r>
        <w:rPr>
          <w:rFonts w:hint="eastAsia" w:ascii="宋体" w:hAnsi="宋体" w:eastAsia="宋体" w:cs="仿宋"/>
          <w:sz w:val="24"/>
          <w:szCs w:val="24"/>
          <w:lang w:bidi="ar"/>
        </w:rPr>
        <w:t>3. 走多样化办学的道路。充分利用企业的资源和需求、行业的导向和需要，进行多种形式的联合办学。</w:t>
      </w:r>
      <w:r>
        <w:rPr>
          <w:rFonts w:hint="eastAsia" w:ascii="宋体" w:hAnsi="宋体" w:eastAsia="宋体" w:cs="仿宋"/>
          <w:sz w:val="24"/>
          <w:szCs w:val="24"/>
          <w:lang w:bidi="ar"/>
        </w:rPr>
        <w:br w:type="textWrapping"/>
      </w:r>
      <w:r>
        <w:rPr>
          <w:rFonts w:hint="eastAsia" w:ascii="宋体" w:hAnsi="宋体" w:eastAsia="宋体" w:cs="仿宋"/>
          <w:sz w:val="24"/>
          <w:szCs w:val="24"/>
          <w:lang w:bidi="ar"/>
        </w:rPr>
        <w:t>8.2改进措施。</w:t>
      </w:r>
    </w:p>
    <w:p>
      <w:pPr>
        <w:jc w:val="left"/>
        <w:rPr>
          <w:rFonts w:hint="eastAsia" w:ascii="宋体" w:hAnsi="宋体" w:eastAsia="宋体" w:cs="仿宋"/>
          <w:sz w:val="24"/>
          <w:szCs w:val="24"/>
          <w:lang w:bidi="ar"/>
        </w:rPr>
      </w:pPr>
      <w:r>
        <w:rPr>
          <w:rFonts w:hint="eastAsia" w:ascii="宋体" w:hAnsi="宋体" w:eastAsia="宋体" w:cs="仿宋"/>
          <w:sz w:val="24"/>
          <w:szCs w:val="24"/>
          <w:lang w:bidi="ar"/>
        </w:rPr>
        <w:t>1、加强公开招考专业教师，加大企业兼职教师的招聘力度，一是发挥外聘兼职教师的作用。</w:t>
      </w:r>
    </w:p>
    <w:p>
      <w:pPr>
        <w:jc w:val="left"/>
        <w:rPr>
          <w:rFonts w:hint="eastAsia" w:ascii="宋体" w:hAnsi="宋体" w:eastAsia="宋体" w:cs="仿宋"/>
          <w:sz w:val="24"/>
          <w:szCs w:val="24"/>
          <w:lang w:bidi="ar"/>
        </w:rPr>
      </w:pPr>
      <w:r>
        <w:rPr>
          <w:rFonts w:hint="eastAsia" w:ascii="宋体" w:hAnsi="宋体" w:eastAsia="宋体" w:cs="仿宋"/>
          <w:sz w:val="24"/>
          <w:szCs w:val="24"/>
          <w:lang w:bidi="ar"/>
        </w:rPr>
        <w:t>2、完善教师培养培训长效机制，继续强化对现有教师的培养培训，组织教师定期下企业实践，不断提高师资队伍的整体素质。</w:t>
      </w:r>
      <w:r>
        <w:rPr>
          <w:rFonts w:hint="eastAsia" w:ascii="宋体" w:hAnsi="宋体" w:eastAsia="宋体" w:cs="仿宋"/>
          <w:sz w:val="24"/>
          <w:szCs w:val="24"/>
          <w:lang w:bidi="ar"/>
        </w:rPr>
        <w:br w:type="textWrapping"/>
      </w:r>
      <w:r>
        <w:rPr>
          <w:rFonts w:hint="eastAsia" w:ascii="宋体" w:hAnsi="宋体" w:eastAsia="宋体" w:cs="仿宋"/>
          <w:sz w:val="24"/>
          <w:szCs w:val="24"/>
          <w:lang w:bidi="ar"/>
        </w:rPr>
        <w:t>3、加强与企业的交流与合作，提高企业参与人才培养的积极性，建立完善校企合作、工学结合运行长效机制。</w:t>
      </w:r>
    </w:p>
    <w:p>
      <w:pPr>
        <w:jc w:val="left"/>
        <w:rPr>
          <w:rFonts w:hint="eastAsia" w:ascii="宋体" w:hAnsi="宋体" w:eastAsia="宋体" w:cs="仿宋"/>
          <w:sz w:val="24"/>
          <w:szCs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OTE5OTA3M2NjNDE3YjJmMTkxZDVlMDM5NjgyNmEifQ=="/>
  </w:docVars>
  <w:rsids>
    <w:rsidRoot w:val="00B52D91"/>
    <w:rsid w:val="001A46E9"/>
    <w:rsid w:val="002B3B5D"/>
    <w:rsid w:val="003A53DA"/>
    <w:rsid w:val="00412343"/>
    <w:rsid w:val="0049377E"/>
    <w:rsid w:val="00665247"/>
    <w:rsid w:val="0067063A"/>
    <w:rsid w:val="006F6A3D"/>
    <w:rsid w:val="007D5C36"/>
    <w:rsid w:val="0089418F"/>
    <w:rsid w:val="008E6BBE"/>
    <w:rsid w:val="0090316D"/>
    <w:rsid w:val="009D5978"/>
    <w:rsid w:val="00AF0BE1"/>
    <w:rsid w:val="00B52D91"/>
    <w:rsid w:val="00C24200"/>
    <w:rsid w:val="00E27684"/>
    <w:rsid w:val="06EA606A"/>
    <w:rsid w:val="08452C11"/>
    <w:rsid w:val="090D3466"/>
    <w:rsid w:val="0A1B7D15"/>
    <w:rsid w:val="0A3A5158"/>
    <w:rsid w:val="0B6336D3"/>
    <w:rsid w:val="0F0C0C74"/>
    <w:rsid w:val="116E74BA"/>
    <w:rsid w:val="12966C32"/>
    <w:rsid w:val="15A2619E"/>
    <w:rsid w:val="15E9601C"/>
    <w:rsid w:val="163F10A6"/>
    <w:rsid w:val="17127A11"/>
    <w:rsid w:val="17EB47E3"/>
    <w:rsid w:val="19D931BF"/>
    <w:rsid w:val="1A8766A4"/>
    <w:rsid w:val="1D265FB5"/>
    <w:rsid w:val="229921E6"/>
    <w:rsid w:val="271D2280"/>
    <w:rsid w:val="27F92BDD"/>
    <w:rsid w:val="281778F0"/>
    <w:rsid w:val="29297E6A"/>
    <w:rsid w:val="2932433F"/>
    <w:rsid w:val="29D76D88"/>
    <w:rsid w:val="2D231ACE"/>
    <w:rsid w:val="2E2D75D4"/>
    <w:rsid w:val="333005FB"/>
    <w:rsid w:val="340976A7"/>
    <w:rsid w:val="35BE461D"/>
    <w:rsid w:val="38B41BBB"/>
    <w:rsid w:val="3B21310F"/>
    <w:rsid w:val="41D67795"/>
    <w:rsid w:val="425039B8"/>
    <w:rsid w:val="4273188F"/>
    <w:rsid w:val="45064682"/>
    <w:rsid w:val="47C81D41"/>
    <w:rsid w:val="4A3A34D0"/>
    <w:rsid w:val="50A72C50"/>
    <w:rsid w:val="51C7195A"/>
    <w:rsid w:val="52DC0984"/>
    <w:rsid w:val="54A24DC2"/>
    <w:rsid w:val="5E3D31E9"/>
    <w:rsid w:val="5E595266"/>
    <w:rsid w:val="60691D92"/>
    <w:rsid w:val="61E72DD1"/>
    <w:rsid w:val="65480500"/>
    <w:rsid w:val="65AB0D77"/>
    <w:rsid w:val="66001C74"/>
    <w:rsid w:val="678A470D"/>
    <w:rsid w:val="69232FC0"/>
    <w:rsid w:val="6C5E3EC2"/>
    <w:rsid w:val="6E8A48AD"/>
    <w:rsid w:val="6F9E78C9"/>
    <w:rsid w:val="703F5C72"/>
    <w:rsid w:val="76C46DC6"/>
    <w:rsid w:val="7BCA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jc w:val="left"/>
    </w:pPr>
    <w:rPr>
      <w:rFonts w:ascii="宋体" w:hAnsi="宋体" w:eastAsia="宋体" w:cs="宋体"/>
      <w:kern w:val="0"/>
      <w:sz w:val="24"/>
      <w:szCs w:val="24"/>
    </w:rPr>
  </w:style>
  <w:style w:type="character" w:styleId="7">
    <w:name w:val="Strong"/>
    <w:basedOn w:val="6"/>
    <w:qFormat/>
    <w:uiPriority w:val="22"/>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conten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14195</Words>
  <Characters>15142</Characters>
  <Lines>107</Lines>
  <Paragraphs>30</Paragraphs>
  <TotalTime>21</TotalTime>
  <ScaleCrop>false</ScaleCrop>
  <LinksUpToDate>false</LinksUpToDate>
  <CharactersWithSpaces>15200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2019-01-24T11:37:00Z</dcterms:created>
  <dc:creator>Q S</dc:creator>
  <cp:lastModifiedBy>Administrator</cp:lastModifiedBy>
  <dcterms:modified xsi:type="dcterms:W3CDTF">2022-12-13T10:31:50Z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5E615DA4D6B94E4982392D1C60A32E36</vt:lpwstr>
  </property>
</Properties>
</file>