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 xml:space="preserve"> </w:t>
      </w:r>
      <w:r>
        <w:rPr>
          <w:rFonts w:hint="eastAsia" w:ascii="仿宋" w:hAnsi="仿宋" w:eastAsia="仿宋" w:cs="仿宋"/>
          <w:spacing w:val="5"/>
          <w:w w:val="100"/>
          <w:sz w:val="36"/>
          <w:szCs w:val="36"/>
          <w:u w:val="single"/>
          <w:lang w:val="en-US" w:eastAsia="zh-CN"/>
        </w:rPr>
        <w:t>阜阳技师学院机电工程系2024年实训设备维修项目</w:t>
      </w:r>
      <w:r>
        <w:rPr>
          <w:rFonts w:hint="eastAsia" w:ascii="黑体" w:hAnsi="黑体" w:eastAsia="黑体" w:cs="黑体"/>
          <w:sz w:val="44"/>
          <w:szCs w:val="44"/>
          <w:u w:val="single"/>
          <w:lang w:val="en-US" w:eastAsia="zh-CN"/>
        </w:rPr>
        <w:t>采购</w:t>
      </w:r>
      <w:r>
        <w:rPr>
          <w:rFonts w:hint="eastAsia" w:ascii="黑体" w:hAnsi="黑体" w:eastAsia="黑体" w:cs="黑体"/>
          <w:sz w:val="44"/>
          <w:szCs w:val="44"/>
          <w:lang w:val="en-US" w:eastAsia="zh-CN"/>
        </w:rPr>
        <w:t>询价函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本项目为</w:t>
      </w:r>
      <w:r>
        <w:rPr>
          <w:rFonts w:hint="eastAsia" w:ascii="宋体" w:hAnsi="宋体"/>
          <w:color w:val="000000"/>
          <w:sz w:val="32"/>
          <w:szCs w:val="32"/>
          <w:u w:val="single"/>
          <w:lang w:val="en-US" w:eastAsia="zh-CN"/>
        </w:rPr>
        <w:t xml:space="preserve"> </w:t>
      </w:r>
      <w:r>
        <w:rPr>
          <w:rFonts w:hint="eastAsia" w:ascii="仿宋" w:hAnsi="仿宋" w:eastAsia="仿宋" w:cs="仿宋"/>
          <w:spacing w:val="5"/>
          <w:w w:val="100"/>
          <w:sz w:val="28"/>
          <w:szCs w:val="28"/>
          <w:u w:val="single"/>
          <w:lang w:val="en-US" w:eastAsia="zh-CN"/>
        </w:rPr>
        <w:t>阜阳技师学院机电工程系2024年实训设备维修项目</w:t>
      </w:r>
      <w:r>
        <w:rPr>
          <w:rFonts w:hint="eastAsia" w:ascii="宋体" w:hAnsi="宋体"/>
          <w:color w:val="000000"/>
          <w:sz w:val="32"/>
          <w:szCs w:val="32"/>
          <w:u w:val="single"/>
          <w:lang w:val="en-US" w:eastAsia="zh-CN"/>
        </w:rPr>
        <w:t xml:space="preserve">  </w:t>
      </w:r>
      <w:r>
        <w:rPr>
          <w:rFonts w:hint="eastAsia" w:ascii="宋体" w:hAnsi="宋体"/>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二、本项目所投产品按国家标准执行，所有产品质保</w:t>
      </w:r>
      <w:r>
        <w:rPr>
          <w:rFonts w:hint="eastAsia" w:ascii="宋体" w:hAnsi="宋体"/>
          <w:color w:val="000000"/>
          <w:sz w:val="32"/>
          <w:szCs w:val="32"/>
          <w:u w:val="single"/>
          <w:lang w:val="en-US" w:eastAsia="zh-CN"/>
        </w:rPr>
        <w:t xml:space="preserve"> 1  </w:t>
      </w:r>
      <w:r>
        <w:rPr>
          <w:rFonts w:hint="eastAsia" w:ascii="宋体" w:hAnsi="宋体"/>
          <w:color w:val="000000"/>
          <w:sz w:val="32"/>
          <w:szCs w:val="32"/>
          <w:lang w:val="en-US" w:eastAsia="zh-CN"/>
        </w:rPr>
        <w:t>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三、本项目报价包含人工费、材料费、安装费、垃圾清运费、税金等所有相关费用，在质保期内如有非人为损坏问题均由中标单位负责。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四、本次投标提供的所有资料都是真实有效、准确完整。如发现提供虚假资料或与事实不符，将取消投标和中标候选人资格。</w:t>
      </w:r>
    </w:p>
    <w:p>
      <w:pPr>
        <w:pStyle w:val="2"/>
        <w:keepNext w:val="0"/>
        <w:keepLines w:val="0"/>
        <w:pageBreakBefore w:val="0"/>
        <w:kinsoku/>
        <w:wordWrap/>
        <w:overflowPunct/>
        <w:topLinePunct w:val="0"/>
        <w:bidi w:val="0"/>
        <w:snapToGrid/>
        <w:spacing w:line="600" w:lineRule="exact"/>
        <w:ind w:left="640" w:leftChars="200" w:firstLine="0" w:firstLineChars="0"/>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五、</w:t>
      </w:r>
      <w:r>
        <w:rPr>
          <w:rFonts w:hint="eastAsia" w:ascii="宋体" w:hAnsi="宋体"/>
          <w:color w:val="000000"/>
          <w:spacing w:val="-20"/>
          <w:sz w:val="32"/>
          <w:szCs w:val="32"/>
          <w:lang w:val="en-US" w:eastAsia="zh-CN"/>
        </w:rPr>
        <w:t>以上报价于</w:t>
      </w:r>
      <w:r>
        <w:rPr>
          <w:rFonts w:hint="eastAsia" w:ascii="宋体" w:hAnsi="宋体"/>
          <w:color w:val="000000"/>
          <w:spacing w:val="-20"/>
          <w:sz w:val="32"/>
          <w:szCs w:val="32"/>
          <w:u w:val="single"/>
          <w:lang w:val="en-US" w:eastAsia="zh-CN"/>
        </w:rPr>
        <w:t xml:space="preserve"> 2024年12月3日下午5：30</w:t>
      </w:r>
      <w:r>
        <w:rPr>
          <w:rFonts w:hint="eastAsia" w:ascii="宋体" w:hAnsi="宋体"/>
          <w:color w:val="000000"/>
          <w:spacing w:val="-20"/>
          <w:sz w:val="32"/>
          <w:szCs w:val="32"/>
          <w:lang w:val="en-US" w:eastAsia="zh-CN"/>
        </w:rPr>
        <w:t>前，将投标材料报阜阳技师学院机电系，许文亮老师</w:t>
      </w:r>
      <w:r>
        <w:rPr>
          <w:rFonts w:hint="eastAsia" w:ascii="宋体" w:hAnsi="宋体"/>
          <w:color w:val="000000"/>
          <w:spacing w:val="-20"/>
          <w:sz w:val="32"/>
          <w:szCs w:val="32"/>
          <w:u w:val="single"/>
          <w:lang w:val="en-US" w:eastAsia="zh-CN"/>
        </w:rPr>
        <w:t>：19955813461</w:t>
      </w:r>
      <w:r>
        <w:rPr>
          <w:rFonts w:hint="eastAsia" w:ascii="宋体" w:hAnsi="宋体"/>
          <w:color w:val="000000"/>
          <w:sz w:val="32"/>
          <w:szCs w:val="32"/>
          <w:lang w:val="en-US" w:eastAsia="zh-CN"/>
        </w:rPr>
        <w:t>六、提供合法的</w:t>
      </w:r>
      <w:r>
        <w:rPr>
          <w:rFonts w:hint="eastAsia" w:ascii="宋体" w:hAnsi="宋体"/>
          <w:b/>
          <w:bCs/>
          <w:color w:val="000000"/>
          <w:sz w:val="32"/>
          <w:szCs w:val="32"/>
          <w:u w:val="single"/>
          <w:lang w:val="en-US" w:eastAsia="zh-CN"/>
        </w:rPr>
        <w:t>企业法人营业执照</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报价单</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授权委托书</w:t>
      </w:r>
      <w:r>
        <w:rPr>
          <w:rFonts w:hint="eastAsia" w:ascii="宋体" w:hAnsi="宋体"/>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注：以下投标人签字盖章表示同意以上须知，</w:t>
      </w:r>
      <w:r>
        <w:rPr>
          <w:rFonts w:hint="eastAsia" w:ascii="宋体" w:hAnsi="宋体"/>
          <w:b/>
          <w:bCs/>
          <w:color w:val="000000"/>
          <w:sz w:val="32"/>
          <w:szCs w:val="32"/>
          <w:u w:val="single"/>
          <w:lang w:val="en-US" w:eastAsia="zh-CN"/>
        </w:rPr>
        <w:t>使用档案袋密封并盖章</w:t>
      </w:r>
      <w:r>
        <w:rPr>
          <w:rFonts w:hint="eastAsia" w:ascii="宋体" w:hAnsi="宋体"/>
          <w:color w:val="000000"/>
          <w:sz w:val="32"/>
          <w:szCs w:val="32"/>
          <w:lang w:val="en-US" w:eastAsia="zh-CN"/>
        </w:rPr>
        <w:t>该报价文件生效。</w:t>
      </w:r>
    </w:p>
    <w:p>
      <w:pPr>
        <w:pStyle w:val="6"/>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eastAsia="宋体"/>
          <w:color w:val="000000"/>
          <w:kern w:val="2"/>
          <w:sz w:val="28"/>
          <w:szCs w:val="28"/>
          <w:lang w:val="en-US" w:eastAsia="zh-CN"/>
        </w:rPr>
      </w:pPr>
      <w:r>
        <w:rPr>
          <w:rFonts w:hint="eastAsia" w:ascii="宋体" w:hAnsi="宋体"/>
          <w:color w:val="000000"/>
          <w:kern w:val="2"/>
          <w:sz w:val="28"/>
          <w:szCs w:val="28"/>
        </w:rPr>
        <w:t>投  标  人：（盖单位章）</w:t>
      </w:r>
      <w:r>
        <w:rPr>
          <w:rFonts w:hint="eastAsia" w:ascii="宋体" w:hAnsi="宋体"/>
          <w:color w:val="000000"/>
          <w:kern w:val="2"/>
          <w:sz w:val="28"/>
          <w:szCs w:val="28"/>
          <w:lang w:val="en-US" w:eastAsia="zh-CN"/>
        </w:rPr>
        <w:t xml:space="preserve">                                       </w:t>
      </w:r>
      <w:r>
        <w:rPr>
          <w:rFonts w:hint="eastAsia" w:ascii="宋体" w:hAnsi="宋体"/>
          <w:color w:val="000000"/>
          <w:sz w:val="28"/>
          <w:szCs w:val="28"/>
          <w:lang w:val="en-US" w:eastAsia="zh-CN"/>
        </w:rPr>
        <w:t xml:space="preserve"> 电话：</w:t>
      </w:r>
    </w:p>
    <w:p>
      <w:pPr>
        <w:keepNext w:val="0"/>
        <w:keepLines w:val="0"/>
        <w:pageBreakBefore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法定代表人或其委托代理人：（签字或盖章）</w:t>
      </w: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pPr>
        <w:keepNext w:val="0"/>
        <w:keepLines w:val="0"/>
        <w:pageBreakBefore w:val="0"/>
        <w:kinsoku/>
        <w:wordWrap w:val="0"/>
        <w:overflowPunct/>
        <w:topLinePunct w:val="0"/>
        <w:autoSpaceDE w:val="0"/>
        <w:autoSpaceDN w:val="0"/>
        <w:bidi w:val="0"/>
        <w:adjustRightInd w:val="0"/>
        <w:snapToGrid/>
        <w:spacing w:line="600" w:lineRule="exact"/>
        <w:ind w:firstLine="56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8"/>
          <w:szCs w:val="28"/>
          <w:lang w:val="en-US" w:eastAsia="zh-CN"/>
        </w:rPr>
        <w:t xml:space="preserve">       询价部门（盖章）： 机电工程系</w:t>
      </w:r>
      <w:bookmarkStart w:id="2" w:name="_GoBack"/>
      <w:bookmarkEnd w:id="2"/>
      <w:r>
        <w:rPr>
          <w:rFonts w:hint="eastAsia" w:ascii="宋体" w:hAnsi="宋体"/>
          <w:color w:val="000000"/>
          <w:sz w:val="28"/>
          <w:szCs w:val="28"/>
          <w:lang w:val="en-US" w:eastAsia="zh-CN"/>
        </w:rPr>
        <w:t xml:space="preserve">  </w:t>
      </w:r>
    </w:p>
    <w:p>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我公司人员核算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sz w:val="28"/>
          <w:szCs w:val="28"/>
          <w:u w:val="single"/>
          <w:lang w:val="en-US" w:eastAsia="zh-CN"/>
        </w:rPr>
        <w:t xml:space="preserve"> </w:t>
      </w:r>
      <w:r>
        <w:rPr>
          <w:rFonts w:hint="eastAsia" w:ascii="仿宋" w:hAnsi="仿宋" w:eastAsia="仿宋" w:cs="仿宋"/>
          <w:spacing w:val="5"/>
          <w:w w:val="100"/>
          <w:sz w:val="28"/>
          <w:szCs w:val="28"/>
          <w:u w:val="single"/>
          <w:lang w:val="en-US" w:eastAsia="zh-CN"/>
        </w:rPr>
        <w:t>阜阳技师学院机电工程系2024年实训设备维修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eastAsia="zh-CN"/>
        </w:rPr>
        <w:t>项目，</w:t>
      </w:r>
      <w:r>
        <w:rPr>
          <w:rFonts w:hint="eastAsia" w:ascii="仿宋" w:hAnsi="仿宋" w:eastAsia="仿宋" w:cs="仿宋"/>
          <w:sz w:val="28"/>
          <w:szCs w:val="28"/>
          <w:u w:val="none"/>
          <w:lang w:val="en-US" w:eastAsia="zh-CN"/>
        </w:rPr>
        <w:t>报价（单价式）</w:t>
      </w:r>
      <w:r>
        <w:rPr>
          <w:rFonts w:hint="eastAsia" w:ascii="仿宋" w:hAnsi="仿宋" w:eastAsia="仿宋" w:cs="仿宋"/>
          <w:sz w:val="28"/>
          <w:szCs w:val="28"/>
        </w:rPr>
        <w:t>。</w:t>
      </w:r>
    </w:p>
    <w:tbl>
      <w:tblPr>
        <w:tblStyle w:val="8"/>
        <w:tblpPr w:leftFromText="180" w:rightFromText="180" w:vertAnchor="text" w:horzAnchor="page" w:tblpXSpec="center" w:tblpY="153"/>
        <w:tblOverlap w:val="never"/>
        <w:tblW w:w="1502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640"/>
        <w:gridCol w:w="1560"/>
        <w:gridCol w:w="990"/>
        <w:gridCol w:w="2670"/>
        <w:gridCol w:w="2520"/>
        <w:gridCol w:w="1920"/>
        <w:gridCol w:w="1485"/>
        <w:gridCol w:w="1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8" w:hRule="atLeast"/>
          <w:jc w:val="center"/>
        </w:trPr>
        <w:tc>
          <w:tcPr>
            <w:tcW w:w="756" w:type="dxa"/>
            <w:vAlign w:val="center"/>
          </w:tcPr>
          <w:p>
            <w:pPr>
              <w:pStyle w:val="7"/>
              <w:spacing w:beforeAutospacing="0" w:line="222" w:lineRule="auto"/>
              <w:ind w:left="150"/>
              <w:jc w:val="center"/>
              <w:rPr>
                <w:sz w:val="24"/>
                <w:szCs w:val="24"/>
              </w:rPr>
            </w:pPr>
            <w:r>
              <w:rPr>
                <w:b/>
                <w:bCs/>
                <w:spacing w:val="-11"/>
                <w:sz w:val="24"/>
                <w:szCs w:val="24"/>
              </w:rPr>
              <w:t>序号</w:t>
            </w:r>
          </w:p>
        </w:tc>
        <w:tc>
          <w:tcPr>
            <w:tcW w:w="1640" w:type="dxa"/>
            <w:vAlign w:val="center"/>
          </w:tcPr>
          <w:p>
            <w:pPr>
              <w:pStyle w:val="7"/>
              <w:spacing w:before="59" w:line="221" w:lineRule="auto"/>
              <w:jc w:val="center"/>
              <w:rPr>
                <w:sz w:val="24"/>
                <w:szCs w:val="24"/>
              </w:rPr>
            </w:pPr>
            <w:r>
              <w:rPr>
                <w:rFonts w:hint="eastAsia" w:ascii="宋体" w:hAnsi="宋体" w:eastAsia="宋体" w:cs="宋体"/>
                <w:b/>
                <w:bCs/>
                <w:i w:val="0"/>
                <w:iCs w:val="0"/>
                <w:color w:val="000000"/>
                <w:kern w:val="0"/>
                <w:sz w:val="24"/>
                <w:szCs w:val="24"/>
                <w:u w:val="none"/>
                <w:lang w:val="en-US" w:eastAsia="zh-CN" w:bidi="ar"/>
              </w:rPr>
              <w:t>设备名称</w:t>
            </w:r>
          </w:p>
        </w:tc>
        <w:tc>
          <w:tcPr>
            <w:tcW w:w="1560" w:type="dxa"/>
            <w:vAlign w:val="center"/>
          </w:tcPr>
          <w:p>
            <w:pPr>
              <w:keepNext w:val="0"/>
              <w:keepLines w:val="0"/>
              <w:widowControl/>
              <w:suppressLineNumbers w:val="0"/>
              <w:jc w:val="center"/>
              <w:textAlignment w:val="center"/>
              <w:rPr>
                <w:sz w:val="24"/>
                <w:szCs w:val="24"/>
              </w:rPr>
            </w:pPr>
            <w:r>
              <w:rPr>
                <w:rFonts w:hint="eastAsia" w:ascii="宋体" w:hAnsi="宋体" w:eastAsia="宋体" w:cs="宋体"/>
                <w:b/>
                <w:bCs/>
                <w:i w:val="0"/>
                <w:iCs w:val="0"/>
                <w:color w:val="000000"/>
                <w:kern w:val="0"/>
                <w:sz w:val="24"/>
                <w:szCs w:val="24"/>
                <w:u w:val="none"/>
                <w:lang w:val="en-US" w:eastAsia="zh-CN" w:bidi="ar"/>
              </w:rPr>
              <w:t>设备型号</w:t>
            </w:r>
          </w:p>
        </w:tc>
        <w:tc>
          <w:tcPr>
            <w:tcW w:w="990" w:type="dxa"/>
            <w:vAlign w:val="center"/>
          </w:tcPr>
          <w:p>
            <w:pPr>
              <w:keepNext w:val="0"/>
              <w:keepLines w:val="0"/>
              <w:widowControl/>
              <w:suppressLineNumbers w:val="0"/>
              <w:jc w:val="center"/>
              <w:textAlignment w:val="center"/>
              <w:rPr>
                <w:sz w:val="24"/>
                <w:szCs w:val="24"/>
              </w:rPr>
            </w:pPr>
            <w:r>
              <w:rPr>
                <w:rFonts w:hint="eastAsia" w:ascii="宋体" w:hAnsi="宋体" w:eastAsia="宋体" w:cs="宋体"/>
                <w:b/>
                <w:bCs/>
                <w:i w:val="0"/>
                <w:iCs w:val="0"/>
                <w:color w:val="000000"/>
                <w:kern w:val="0"/>
                <w:sz w:val="24"/>
                <w:szCs w:val="24"/>
                <w:u w:val="none"/>
                <w:lang w:val="en-US" w:eastAsia="zh-CN" w:bidi="ar"/>
              </w:rPr>
              <w:t>数量</w:t>
            </w:r>
          </w:p>
        </w:tc>
        <w:tc>
          <w:tcPr>
            <w:tcW w:w="2670" w:type="dxa"/>
            <w:vAlign w:val="center"/>
          </w:tcPr>
          <w:p>
            <w:pPr>
              <w:keepNext w:val="0"/>
              <w:keepLines w:val="0"/>
              <w:widowControl/>
              <w:suppressLineNumbers w:val="0"/>
              <w:jc w:val="center"/>
              <w:textAlignment w:val="center"/>
              <w:rPr>
                <w:sz w:val="24"/>
                <w:szCs w:val="24"/>
              </w:rPr>
            </w:pPr>
            <w:r>
              <w:rPr>
                <w:rFonts w:hint="eastAsia" w:ascii="宋体" w:hAnsi="宋体" w:eastAsia="宋体" w:cs="宋体"/>
                <w:b/>
                <w:bCs/>
                <w:i w:val="0"/>
                <w:iCs w:val="0"/>
                <w:color w:val="000000"/>
                <w:kern w:val="0"/>
                <w:sz w:val="24"/>
                <w:szCs w:val="24"/>
                <w:u w:val="none"/>
                <w:lang w:val="en-US" w:eastAsia="zh-CN" w:bidi="ar"/>
              </w:rPr>
              <w:t>故障描述</w:t>
            </w:r>
          </w:p>
        </w:tc>
        <w:tc>
          <w:tcPr>
            <w:tcW w:w="2520" w:type="dxa"/>
            <w:vAlign w:val="center"/>
          </w:tcPr>
          <w:p>
            <w:pPr>
              <w:keepNext w:val="0"/>
              <w:keepLines w:val="0"/>
              <w:widowControl/>
              <w:suppressLineNumbers w:val="0"/>
              <w:jc w:val="center"/>
              <w:textAlignment w:val="center"/>
              <w:rPr>
                <w:sz w:val="24"/>
                <w:szCs w:val="24"/>
              </w:rPr>
            </w:pPr>
            <w:r>
              <w:rPr>
                <w:rFonts w:hint="eastAsia" w:ascii="宋体" w:hAnsi="宋体" w:eastAsia="宋体" w:cs="宋体"/>
                <w:b/>
                <w:bCs/>
                <w:i w:val="0"/>
                <w:iCs w:val="0"/>
                <w:color w:val="000000"/>
                <w:kern w:val="0"/>
                <w:sz w:val="24"/>
                <w:szCs w:val="24"/>
                <w:u w:val="none"/>
                <w:lang w:val="en-US" w:eastAsia="zh-CN" w:bidi="ar"/>
              </w:rPr>
              <w:t>拟维修方式</w:t>
            </w:r>
          </w:p>
        </w:tc>
        <w:tc>
          <w:tcPr>
            <w:tcW w:w="192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r>
              <w:rPr>
                <w:rFonts w:hint="eastAsia" w:ascii="宋体" w:hAnsi="宋体" w:cs="宋体"/>
                <w:b/>
                <w:bCs/>
                <w:i w:val="0"/>
                <w:iCs w:val="0"/>
                <w:color w:val="000000"/>
                <w:kern w:val="0"/>
                <w:sz w:val="20"/>
                <w:szCs w:val="20"/>
                <w:u w:val="none"/>
                <w:lang w:val="en-US" w:eastAsia="zh-CN" w:bidi="ar"/>
              </w:rPr>
              <w:t>/含人工</w:t>
            </w:r>
          </w:p>
        </w:tc>
        <w:tc>
          <w:tcPr>
            <w:tcW w:w="148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0"/>
                <w:szCs w:val="20"/>
                <w:u w:val="none"/>
                <w:lang w:val="en-US" w:eastAsia="zh-CN" w:bidi="ar"/>
              </w:rPr>
              <w:t>合计</w:t>
            </w:r>
            <w:r>
              <w:rPr>
                <w:rFonts w:hint="eastAsia" w:ascii="宋体" w:hAnsi="宋体" w:eastAsia="宋体" w:cs="宋体"/>
                <w:b/>
                <w:bCs/>
                <w:i w:val="0"/>
                <w:iCs w:val="0"/>
                <w:color w:val="000000"/>
                <w:kern w:val="0"/>
                <w:sz w:val="20"/>
                <w:szCs w:val="20"/>
                <w:u w:val="none"/>
                <w:lang w:val="en-US" w:eastAsia="zh-CN" w:bidi="ar"/>
              </w:rPr>
              <w:t>（元）</w:t>
            </w:r>
          </w:p>
        </w:tc>
        <w:tc>
          <w:tcPr>
            <w:tcW w:w="1485"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vAlign w:val="center"/>
          </w:tcPr>
          <w:p>
            <w:pPr>
              <w:pStyle w:val="7"/>
              <w:spacing w:before="239" w:line="224" w:lineRule="auto"/>
              <w:ind w:left="122"/>
              <w:jc w:val="center"/>
              <w:rPr>
                <w:spacing w:val="-7"/>
                <w:sz w:val="24"/>
                <w:szCs w:val="24"/>
              </w:rPr>
            </w:pPr>
            <w:r>
              <w:rPr>
                <w:spacing w:val="-7"/>
                <w:sz w:val="24"/>
                <w:szCs w:val="24"/>
              </w:rPr>
              <w:t>1.</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三轴数控铣床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ZH850-B</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机床开不了机</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排除故障</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jc w:val="center"/>
        </w:trPr>
        <w:tc>
          <w:tcPr>
            <w:tcW w:w="756" w:type="dxa"/>
            <w:vAlign w:val="center"/>
          </w:tcPr>
          <w:p>
            <w:pPr>
              <w:pStyle w:val="7"/>
              <w:spacing w:before="239" w:line="224" w:lineRule="auto"/>
              <w:ind w:left="122"/>
              <w:jc w:val="center"/>
              <w:rPr>
                <w:spacing w:val="-7"/>
                <w:sz w:val="24"/>
                <w:szCs w:val="24"/>
              </w:rPr>
            </w:pPr>
            <w:r>
              <w:rPr>
                <w:spacing w:val="-7"/>
                <w:sz w:val="24"/>
                <w:szCs w:val="24"/>
              </w:rPr>
              <w:t>2.</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三轴数控铣床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ZH850-B</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手轮损坏</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维修手轮</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vAlign w:val="center"/>
          </w:tcPr>
          <w:p>
            <w:pPr>
              <w:pStyle w:val="7"/>
              <w:spacing w:before="239" w:line="224" w:lineRule="auto"/>
              <w:ind w:left="122"/>
              <w:jc w:val="center"/>
              <w:rPr>
                <w:spacing w:val="-7"/>
                <w:sz w:val="24"/>
                <w:szCs w:val="24"/>
              </w:rPr>
            </w:pPr>
            <w:r>
              <w:rPr>
                <w:spacing w:val="-7"/>
                <w:sz w:val="24"/>
                <w:szCs w:val="24"/>
              </w:rPr>
              <w:t>3.</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数控车床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CKY500G</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机床闪屏</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维修屏幕</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vAlign w:val="center"/>
          </w:tcPr>
          <w:p>
            <w:pPr>
              <w:pStyle w:val="7"/>
              <w:spacing w:before="239" w:line="224" w:lineRule="auto"/>
              <w:ind w:left="122"/>
              <w:jc w:val="center"/>
              <w:rPr>
                <w:spacing w:val="-7"/>
                <w:sz w:val="24"/>
                <w:szCs w:val="24"/>
              </w:rPr>
            </w:pPr>
            <w:r>
              <w:rPr>
                <w:spacing w:val="-7"/>
                <w:sz w:val="24"/>
                <w:szCs w:val="24"/>
              </w:rPr>
              <w:t>4.</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数控车床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CAK4085</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倍率旋钮损坏</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vAlign w:val="center"/>
          </w:tcPr>
          <w:p>
            <w:pPr>
              <w:pStyle w:val="7"/>
              <w:spacing w:before="239" w:line="224" w:lineRule="auto"/>
              <w:ind w:left="122"/>
              <w:jc w:val="center"/>
              <w:rPr>
                <w:spacing w:val="-7"/>
                <w:sz w:val="24"/>
                <w:szCs w:val="24"/>
              </w:rPr>
            </w:pPr>
            <w:r>
              <w:rPr>
                <w:spacing w:val="-7"/>
                <w:sz w:val="24"/>
                <w:szCs w:val="24"/>
              </w:rPr>
              <w:t>5.</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数控车床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CAK4085</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无法出水</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vAlign w:val="center"/>
          </w:tcPr>
          <w:p>
            <w:pPr>
              <w:pStyle w:val="7"/>
              <w:spacing w:before="239" w:line="224" w:lineRule="auto"/>
              <w:ind w:left="122"/>
              <w:jc w:val="center"/>
              <w:rPr>
                <w:spacing w:val="-7"/>
                <w:sz w:val="24"/>
                <w:szCs w:val="24"/>
              </w:rPr>
            </w:pPr>
            <w:r>
              <w:rPr>
                <w:spacing w:val="-7"/>
                <w:sz w:val="24"/>
                <w:szCs w:val="24"/>
              </w:rPr>
              <w:t>6.</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数控车床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CAK4085</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尾座无法使用玻璃损坏</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7.</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数控车床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CAK4085</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x.y.z轴apc报警电视电量低</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8.</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数控车床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CAK4085</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刀塔信号异常</w:t>
            </w:r>
          </w:p>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9.</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普通车床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CA6140</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急停与启动按钮损坏</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更换配件</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10.</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数控铣床</w:t>
            </w:r>
          </w:p>
        </w:tc>
        <w:tc>
          <w:tcPr>
            <w:tcW w:w="156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VMC1000E</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水箱漏水</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焊接水箱</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11.</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数控铣床</w:t>
            </w:r>
          </w:p>
        </w:tc>
        <w:tc>
          <w:tcPr>
            <w:tcW w:w="156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VMC1000E</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手轮故障</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更换手轮</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12.</w:t>
            </w:r>
          </w:p>
        </w:tc>
        <w:tc>
          <w:tcPr>
            <w:tcW w:w="164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数控铣床</w:t>
            </w:r>
          </w:p>
        </w:tc>
        <w:tc>
          <w:tcPr>
            <w:tcW w:w="156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VMC1000E</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手轮故障</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手轮故障</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13.</w:t>
            </w:r>
          </w:p>
        </w:tc>
        <w:tc>
          <w:tcPr>
            <w:tcW w:w="164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数控铣床</w:t>
            </w:r>
          </w:p>
        </w:tc>
        <w:tc>
          <w:tcPr>
            <w:tcW w:w="156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VMC1000E</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排屑电机过载</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维修电机</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14.</w:t>
            </w:r>
          </w:p>
        </w:tc>
        <w:tc>
          <w:tcPr>
            <w:tcW w:w="164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辰榜数控</w:t>
            </w:r>
          </w:p>
        </w:tc>
        <w:tc>
          <w:tcPr>
            <w:tcW w:w="156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VVL1055</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工作台线路故障</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维修线路</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15.</w:t>
            </w:r>
          </w:p>
        </w:tc>
        <w:tc>
          <w:tcPr>
            <w:tcW w:w="164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易博三维3D打印机</w:t>
            </w:r>
          </w:p>
        </w:tc>
        <w:tc>
          <w:tcPr>
            <w:tcW w:w="156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HotPointI</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热床无法加热</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更换热床</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16.</w:t>
            </w:r>
          </w:p>
        </w:tc>
        <w:tc>
          <w:tcPr>
            <w:tcW w:w="164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创想三维3D打印机</w:t>
            </w:r>
          </w:p>
        </w:tc>
        <w:tc>
          <w:tcPr>
            <w:tcW w:w="1560"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CR-10SPROV2</w:t>
            </w:r>
          </w:p>
        </w:tc>
        <w:tc>
          <w:tcPr>
            <w:tcW w:w="99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挤出喷头无法挤出材料</w:t>
            </w:r>
          </w:p>
        </w:tc>
        <w:tc>
          <w:tcPr>
            <w:tcW w:w="2520" w:type="dxa"/>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更换挤出喷头</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keepNext w:val="0"/>
              <w:keepLines w:val="0"/>
              <w:widowControl/>
              <w:suppressLineNumbers w:val="0"/>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17.</w:t>
            </w:r>
          </w:p>
        </w:tc>
        <w:tc>
          <w:tcPr>
            <w:tcW w:w="164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en-US" w:bidi="ar-SA"/>
              </w:rPr>
              <w:t>RFID接受器</w:t>
            </w:r>
          </w:p>
        </w:tc>
        <w:tc>
          <w:tcPr>
            <w:tcW w:w="156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ascii="仿宋" w:hAnsi="仿宋" w:eastAsia="仿宋" w:cs="仿宋"/>
                <w:snapToGrid w:val="0"/>
                <w:color w:val="000000"/>
                <w:spacing w:val="-7"/>
                <w:kern w:val="0"/>
                <w:sz w:val="24"/>
                <w:szCs w:val="24"/>
                <w:lang w:val="en-US" w:eastAsia="en-US" w:bidi="ar-SA"/>
              </w:rPr>
              <w:t>RF30-WR-Q80U/EN01</w:t>
            </w:r>
          </w:p>
        </w:tc>
        <w:tc>
          <w:tcPr>
            <w:tcW w:w="99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en-US" w:bidi="ar-SA"/>
              </w:rPr>
              <w:t>1</w:t>
            </w:r>
          </w:p>
        </w:tc>
        <w:tc>
          <w:tcPr>
            <w:tcW w:w="267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en-US" w:bidi="ar-SA"/>
              </w:rPr>
              <w:t>无法开机</w:t>
            </w:r>
          </w:p>
        </w:tc>
        <w:tc>
          <w:tcPr>
            <w:tcW w:w="252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en-US" w:bidi="ar-SA"/>
              </w:rPr>
              <w:t>更换</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18.</w:t>
            </w:r>
          </w:p>
        </w:tc>
        <w:tc>
          <w:tcPr>
            <w:tcW w:w="164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小五轴</w:t>
            </w:r>
          </w:p>
        </w:tc>
        <w:tc>
          <w:tcPr>
            <w:tcW w:w="156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安卡尔小五轴</w:t>
            </w:r>
          </w:p>
        </w:tc>
        <w:tc>
          <w:tcPr>
            <w:tcW w:w="990"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主轴磨损精度无法保障</w:t>
            </w:r>
          </w:p>
        </w:tc>
        <w:tc>
          <w:tcPr>
            <w:tcW w:w="252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19.</w:t>
            </w:r>
          </w:p>
        </w:tc>
        <w:tc>
          <w:tcPr>
            <w:tcW w:w="164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气路</w:t>
            </w:r>
          </w:p>
        </w:tc>
        <w:tc>
          <w:tcPr>
            <w:tcW w:w="156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气路气管</w:t>
            </w:r>
          </w:p>
        </w:tc>
        <w:tc>
          <w:tcPr>
            <w:tcW w:w="990"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一楼车间气管漏气</w:t>
            </w:r>
          </w:p>
        </w:tc>
        <w:tc>
          <w:tcPr>
            <w:tcW w:w="252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20.</w:t>
            </w:r>
          </w:p>
        </w:tc>
        <w:tc>
          <w:tcPr>
            <w:tcW w:w="164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辰榜四轴</w:t>
            </w:r>
          </w:p>
        </w:tc>
        <w:tc>
          <w:tcPr>
            <w:tcW w:w="156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VL1055</w:t>
            </w:r>
          </w:p>
        </w:tc>
        <w:tc>
          <w:tcPr>
            <w:tcW w:w="990"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主轴控制器电源线及手轮损坏</w:t>
            </w:r>
          </w:p>
        </w:tc>
        <w:tc>
          <w:tcPr>
            <w:tcW w:w="2520"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21.</w:t>
            </w:r>
          </w:p>
        </w:tc>
        <w:tc>
          <w:tcPr>
            <w:tcW w:w="164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辰榜四轴</w:t>
            </w:r>
          </w:p>
        </w:tc>
        <w:tc>
          <w:tcPr>
            <w:tcW w:w="156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VL1055</w:t>
            </w:r>
          </w:p>
        </w:tc>
        <w:tc>
          <w:tcPr>
            <w:tcW w:w="990"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手轮损坏</w:t>
            </w:r>
          </w:p>
        </w:tc>
        <w:tc>
          <w:tcPr>
            <w:tcW w:w="252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22.</w:t>
            </w:r>
          </w:p>
        </w:tc>
        <w:tc>
          <w:tcPr>
            <w:tcW w:w="164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数车一体化教室</w:t>
            </w:r>
          </w:p>
        </w:tc>
        <w:tc>
          <w:tcPr>
            <w:tcW w:w="156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p>
        </w:tc>
        <w:tc>
          <w:tcPr>
            <w:tcW w:w="990"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8</w:t>
            </w:r>
          </w:p>
        </w:tc>
        <w:tc>
          <w:tcPr>
            <w:tcW w:w="267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鼠标键盘损坏</w:t>
            </w:r>
          </w:p>
        </w:tc>
        <w:tc>
          <w:tcPr>
            <w:tcW w:w="252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23.</w:t>
            </w:r>
          </w:p>
        </w:tc>
        <w:tc>
          <w:tcPr>
            <w:tcW w:w="164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数铣一体化教室</w:t>
            </w:r>
          </w:p>
        </w:tc>
        <w:tc>
          <w:tcPr>
            <w:tcW w:w="156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p>
        </w:tc>
        <w:tc>
          <w:tcPr>
            <w:tcW w:w="990" w:type="dxa"/>
            <w:shd w:val="clear" w:color="auto" w:fill="auto"/>
            <w:vAlign w:val="center"/>
          </w:tcPr>
          <w:p>
            <w:pPr>
              <w:widowControl/>
              <w:jc w:val="center"/>
              <w:textAlignment w:val="center"/>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20</w:t>
            </w:r>
          </w:p>
        </w:tc>
        <w:tc>
          <w:tcPr>
            <w:tcW w:w="267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鼠标键盘损坏</w:t>
            </w:r>
          </w:p>
        </w:tc>
        <w:tc>
          <w:tcPr>
            <w:tcW w:w="252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更换</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24.</w:t>
            </w:r>
          </w:p>
        </w:tc>
        <w:tc>
          <w:tcPr>
            <w:tcW w:w="164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锯床</w:t>
            </w:r>
          </w:p>
        </w:tc>
        <w:tc>
          <w:tcPr>
            <w:tcW w:w="156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p>
        </w:tc>
        <w:tc>
          <w:tcPr>
            <w:tcW w:w="99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1</w:t>
            </w:r>
          </w:p>
        </w:tc>
        <w:tc>
          <w:tcPr>
            <w:tcW w:w="267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不能正常使用</w:t>
            </w:r>
          </w:p>
        </w:tc>
        <w:tc>
          <w:tcPr>
            <w:tcW w:w="2520" w:type="dxa"/>
            <w:shd w:val="clear" w:color="auto" w:fill="auto"/>
            <w:vAlign w:val="center"/>
          </w:tcPr>
          <w:p>
            <w:pPr>
              <w:widowControl/>
              <w:jc w:val="center"/>
              <w:textAlignment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维修</w:t>
            </w:r>
          </w:p>
        </w:tc>
        <w:tc>
          <w:tcPr>
            <w:tcW w:w="1920" w:type="dxa"/>
            <w:vAlign w:val="center"/>
          </w:tcPr>
          <w:p>
            <w:pPr>
              <w:jc w:val="center"/>
              <w:rPr>
                <w:rFonts w:ascii="Arial"/>
                <w:sz w:val="21"/>
              </w:rPr>
            </w:pPr>
          </w:p>
        </w:tc>
        <w:tc>
          <w:tcPr>
            <w:tcW w:w="1485" w:type="dxa"/>
            <w:vAlign w:val="center"/>
          </w:tcPr>
          <w:p>
            <w:pPr>
              <w:jc w:val="center"/>
              <w:rPr>
                <w:rFonts w:ascii="Arial"/>
                <w:sz w:val="21"/>
              </w:rPr>
            </w:pPr>
          </w:p>
        </w:tc>
        <w:tc>
          <w:tcPr>
            <w:tcW w:w="148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756" w:type="dxa"/>
            <w:shd w:val="clear" w:color="auto" w:fill="auto"/>
            <w:vAlign w:val="center"/>
          </w:tcPr>
          <w:p>
            <w:pPr>
              <w:widowControl/>
              <w:jc w:val="center"/>
              <w:textAlignment w:val="center"/>
              <w:rPr>
                <w:rFonts w:hint="eastAsia"/>
                <w:b/>
                <w:bCs/>
                <w:color w:val="000000"/>
                <w:sz w:val="22"/>
                <w:szCs w:val="22"/>
                <w:lang w:val="en-US" w:eastAsia="zh-CN" w:bidi="ar"/>
              </w:rPr>
            </w:pPr>
            <w:r>
              <w:rPr>
                <w:rFonts w:ascii="仿宋" w:hAnsi="仿宋" w:eastAsia="仿宋" w:cs="仿宋"/>
                <w:b/>
                <w:bCs/>
                <w:snapToGrid w:val="0"/>
                <w:color w:val="000000"/>
                <w:spacing w:val="-7"/>
                <w:kern w:val="0"/>
                <w:sz w:val="28"/>
                <w:szCs w:val="28"/>
                <w:lang w:val="en-US" w:eastAsia="en-US" w:bidi="ar-SA"/>
              </w:rPr>
              <w:t>合计</w:t>
            </w:r>
          </w:p>
        </w:tc>
        <w:tc>
          <w:tcPr>
            <w:tcW w:w="9380" w:type="dxa"/>
            <w:gridSpan w:val="5"/>
            <w:shd w:val="clear" w:color="auto" w:fill="auto"/>
            <w:vAlign w:val="center"/>
          </w:tcPr>
          <w:p>
            <w:pPr>
              <w:widowControl/>
              <w:jc w:val="left"/>
              <w:textAlignment w:val="center"/>
              <w:rPr>
                <w:rFonts w:hint="eastAsia" w:cs="宋体"/>
                <w:b/>
                <w:bCs/>
                <w:color w:val="000000"/>
                <w:sz w:val="24"/>
                <w:szCs w:val="24"/>
                <w:lang w:val="en-US" w:eastAsia="zh-CN" w:bidi="ar"/>
              </w:rPr>
            </w:pPr>
            <w:r>
              <w:rPr>
                <w:rFonts w:hint="eastAsia" w:ascii="仿宋" w:hAnsi="仿宋" w:eastAsia="仿宋" w:cs="仿宋"/>
                <w:b/>
                <w:bCs/>
                <w:snapToGrid w:val="0"/>
                <w:color w:val="000000"/>
                <w:spacing w:val="-7"/>
                <w:kern w:val="0"/>
                <w:sz w:val="28"/>
                <w:szCs w:val="28"/>
                <w:lang w:val="en-US" w:eastAsia="zh-CN" w:bidi="ar-SA"/>
              </w:rPr>
              <w:t>大写（人民币）：</w:t>
            </w:r>
          </w:p>
        </w:tc>
        <w:tc>
          <w:tcPr>
            <w:tcW w:w="1920" w:type="dxa"/>
            <w:vAlign w:val="center"/>
          </w:tcPr>
          <w:p>
            <w:pPr>
              <w:jc w:val="center"/>
              <w:rPr>
                <w:rFonts w:ascii="Arial"/>
                <w:b/>
                <w:bCs/>
                <w:sz w:val="22"/>
                <w:szCs w:val="22"/>
              </w:rPr>
            </w:pPr>
          </w:p>
        </w:tc>
        <w:tc>
          <w:tcPr>
            <w:tcW w:w="1485" w:type="dxa"/>
            <w:vAlign w:val="center"/>
          </w:tcPr>
          <w:p>
            <w:pPr>
              <w:jc w:val="center"/>
              <w:rPr>
                <w:rFonts w:ascii="Arial"/>
                <w:b/>
                <w:bCs/>
                <w:sz w:val="22"/>
                <w:szCs w:val="22"/>
              </w:rPr>
            </w:pPr>
          </w:p>
        </w:tc>
        <w:tc>
          <w:tcPr>
            <w:tcW w:w="1485" w:type="dxa"/>
            <w:vAlign w:val="center"/>
          </w:tcPr>
          <w:p>
            <w:pPr>
              <w:jc w:val="center"/>
              <w:rPr>
                <w:rFonts w:ascii="Arial"/>
                <w:b/>
                <w:bCs/>
                <w:sz w:val="22"/>
                <w:szCs w:val="22"/>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ascii="仿宋" w:hAnsi="仿宋" w:eastAsia="仿宋" w:cs="仿宋"/>
          <w:kern w:val="2"/>
          <w:sz w:val="24"/>
          <w:szCs w:val="24"/>
          <w:lang w:val="en-US" w:eastAsia="zh-CN" w:bidi="ar-SA"/>
        </w:rPr>
        <w:t>1、按询价文件规定报价（人工费、材料费、安装费、垃圾清运费、税金等所有相关费用）为（大写）：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并保证于询价文件要求的日期内完成消防维保工作。</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4、我方完全理解贵方不一定接受最低报价的投标。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w:t>
      </w:r>
      <w:r>
        <w:rPr>
          <w:rFonts w:ascii="仿宋" w:hAnsi="仿宋" w:eastAsia="仿宋" w:cs="仿宋"/>
          <w:sz w:val="24"/>
          <w:szCs w:val="24"/>
        </w:rPr>
        <w:t>日期：</w:t>
      </w:r>
    </w:p>
    <w:p>
      <w:pPr>
        <w:rPr>
          <w:rFonts w:hint="eastAsia"/>
          <w:sz w:val="28"/>
          <w:szCs w:val="28"/>
          <w:lang w:eastAsia="zh-CN"/>
        </w:rPr>
        <w:sectPr>
          <w:pgSz w:w="16838" w:h="11906" w:orient="landscape"/>
          <w:pgMar w:top="1134" w:right="1440" w:bottom="1134" w:left="1440" w:header="851" w:footer="992" w:gutter="0"/>
          <w:cols w:space="0" w:num="1"/>
          <w:rtlGutter w:val="0"/>
          <w:docGrid w:type="lines" w:linePitch="312" w:charSpace="0"/>
        </w:sectPr>
      </w:pPr>
      <w:r>
        <w:rPr>
          <w:rFonts w:hint="eastAsia"/>
          <w:sz w:val="28"/>
          <w:szCs w:val="28"/>
          <w:lang w:eastAsia="zh-CN"/>
        </w:rPr>
        <w:br w:type="page"/>
      </w: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3612"/>
      <w:bookmarkStart w:id="1" w:name="_Toc6479"/>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pPr>
        <w:pStyle w:val="2"/>
        <w:rPr>
          <w:rFonts w:hint="default"/>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准公文_仿宋">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D524A9"/>
    <w:rsid w:val="025414B2"/>
    <w:rsid w:val="0AA47710"/>
    <w:rsid w:val="114E0871"/>
    <w:rsid w:val="136D6934"/>
    <w:rsid w:val="19EB2BBC"/>
    <w:rsid w:val="1A9F2732"/>
    <w:rsid w:val="1EDD7E07"/>
    <w:rsid w:val="1FE653D2"/>
    <w:rsid w:val="219561F5"/>
    <w:rsid w:val="22464D2F"/>
    <w:rsid w:val="2710720A"/>
    <w:rsid w:val="29ED6BFC"/>
    <w:rsid w:val="2CF366E3"/>
    <w:rsid w:val="30C74D94"/>
    <w:rsid w:val="324F7CF9"/>
    <w:rsid w:val="3A787608"/>
    <w:rsid w:val="3BDD6E07"/>
    <w:rsid w:val="3BE749F7"/>
    <w:rsid w:val="3EDE3732"/>
    <w:rsid w:val="427D60E7"/>
    <w:rsid w:val="471618AF"/>
    <w:rsid w:val="487835FB"/>
    <w:rsid w:val="4C4C405C"/>
    <w:rsid w:val="5085698B"/>
    <w:rsid w:val="5366246A"/>
    <w:rsid w:val="55566CF1"/>
    <w:rsid w:val="56590EC2"/>
    <w:rsid w:val="5925591E"/>
    <w:rsid w:val="5930267F"/>
    <w:rsid w:val="5D261B83"/>
    <w:rsid w:val="5D7E38C7"/>
    <w:rsid w:val="600265BB"/>
    <w:rsid w:val="675401C0"/>
    <w:rsid w:val="6B4B0D5F"/>
    <w:rsid w:val="6EC94E5C"/>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szCs w:val="24"/>
    </w:rPr>
  </w:style>
  <w:style w:type="paragraph" w:customStyle="1" w:styleId="6">
    <w:name w:val="p15"/>
    <w:basedOn w:val="1"/>
    <w:qFormat/>
    <w:uiPriority w:val="0"/>
    <w:pPr>
      <w:widowControl/>
    </w:pPr>
    <w:rPr>
      <w:kern w:val="0"/>
      <w:szCs w:val="21"/>
    </w:rPr>
  </w:style>
  <w:style w:type="paragraph" w:customStyle="1" w:styleId="7">
    <w:name w:val="Table Text"/>
    <w:basedOn w:val="1"/>
    <w:semiHidden/>
    <w:qFormat/>
    <w:uiPriority w:val="0"/>
    <w:rPr>
      <w:rFonts w:ascii="仿宋" w:hAnsi="仿宋" w:eastAsia="仿宋" w:cs="仿宋"/>
      <w:sz w:val="20"/>
      <w:szCs w:val="20"/>
      <w:lang w:val="en-US" w:eastAsia="en-US" w:bidi="ar-SA"/>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617</Words>
  <Characters>641</Characters>
  <Lines>0</Lines>
  <Paragraphs>0</Paragraphs>
  <TotalTime>3</TotalTime>
  <ScaleCrop>false</ScaleCrop>
  <LinksUpToDate>false</LinksUpToDate>
  <CharactersWithSpaces>716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许文亮</cp:lastModifiedBy>
  <cp:lastPrinted>2024-11-27T02:30:00Z</cp:lastPrinted>
  <dcterms:modified xsi:type="dcterms:W3CDTF">2024-11-27T07:35:23Z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73C44B34264D4C559686D9E3CDAF7AB1_13</vt:lpwstr>
  </property>
</Properties>
</file>