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B0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 购 需 求</w:t>
      </w:r>
    </w:p>
    <w:p w14:paraId="72C7535B">
      <w:pPr>
        <w:ind w:firstLine="56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根据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专业</w:t>
      </w:r>
      <w:r>
        <w:rPr>
          <w:rFonts w:hint="eastAsia" w:ascii="宋体" w:hAnsi="宋体" w:eastAsia="宋体" w:cs="宋体"/>
          <w:sz w:val="28"/>
          <w:szCs w:val="36"/>
        </w:rPr>
        <w:t>发展需求，按世赛集训基地建设要求分步分阶段实施建设计划，确保基地建设的技术先进性。虚拟软件与真实硬件设备相结合，提高基地的运行效率。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集训基地建设思路如下：</w:t>
      </w:r>
    </w:p>
    <w:p w14:paraId="66BA90A6">
      <w:pPr>
        <w:ind w:firstLine="56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1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按世界技能大赛最新设备要求配置硬件设备。</w:t>
      </w:r>
      <w:r>
        <w:rPr>
          <w:rFonts w:hint="eastAsia" w:ascii="宋体" w:hAnsi="宋体" w:eastAsia="宋体" w:cs="宋体"/>
          <w:sz w:val="28"/>
          <w:szCs w:val="36"/>
        </w:rPr>
        <w:t>世界技能大赛使用的设备在竞争过程中有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所</w:t>
      </w:r>
      <w:r>
        <w:rPr>
          <w:rFonts w:hint="eastAsia" w:ascii="宋体" w:hAnsi="宋体" w:eastAsia="宋体" w:cs="宋体"/>
          <w:sz w:val="28"/>
          <w:szCs w:val="36"/>
        </w:rPr>
        <w:t>变化，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本方案</w:t>
      </w:r>
      <w:r>
        <w:rPr>
          <w:rFonts w:hint="eastAsia" w:ascii="宋体" w:hAnsi="宋体" w:eastAsia="宋体" w:cs="宋体"/>
          <w:sz w:val="28"/>
          <w:szCs w:val="36"/>
        </w:rPr>
        <w:t>使用的设备是按照世赛标准高配配置相应软硬件设备。</w:t>
      </w:r>
      <w:r>
        <w:rPr>
          <w:rFonts w:hint="eastAsia" w:ascii="宋体" w:hAnsi="宋体" w:eastAsia="宋体" w:cs="宋体"/>
          <w:sz w:val="28"/>
          <w:szCs w:val="36"/>
        </w:rPr>
        <w:t>建设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6套</w:t>
      </w:r>
      <w:r>
        <w:rPr>
          <w:rFonts w:hint="eastAsia" w:ascii="宋体" w:hAnsi="宋体" w:eastAsia="宋体" w:cs="宋体"/>
          <w:sz w:val="28"/>
          <w:szCs w:val="36"/>
        </w:rPr>
        <w:t>虚拟化竞赛平台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20套实训终端，在</w:t>
      </w:r>
      <w:r>
        <w:rPr>
          <w:rFonts w:hint="eastAsia" w:ascii="宋体" w:hAnsi="宋体" w:eastAsia="宋体" w:cs="宋体"/>
          <w:sz w:val="28"/>
          <w:szCs w:val="36"/>
        </w:rPr>
        <w:t>日常训练中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满足</w:t>
      </w:r>
      <w:r>
        <w:rPr>
          <w:rFonts w:hint="eastAsia" w:ascii="宋体" w:hAnsi="宋体" w:eastAsia="宋体" w:cs="宋体"/>
          <w:sz w:val="28"/>
          <w:szCs w:val="36"/>
        </w:rPr>
        <w:t>Linux服务器环境、window服务器环境、网络设备环境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、基础设施可编程性与自动化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模块，其中</w:t>
      </w:r>
      <w:r>
        <w:rPr>
          <w:rFonts w:hint="eastAsia" w:ascii="宋体" w:hAnsi="宋体" w:eastAsia="宋体" w:cs="宋体"/>
          <w:sz w:val="28"/>
          <w:szCs w:val="36"/>
        </w:rPr>
        <w:t>D模块包含2个部分，具体系统故障排除与秘密挑战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网络故障排除与秘密挑战等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可以同时容纳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36"/>
        </w:rPr>
        <w:t>人同时进行不同模块的学习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除外，还需</w:t>
      </w:r>
      <w:r>
        <w:rPr>
          <w:rFonts w:hint="eastAsia" w:ascii="宋体" w:hAnsi="宋体" w:eastAsia="宋体" w:cs="宋体"/>
          <w:sz w:val="28"/>
          <w:szCs w:val="36"/>
        </w:rPr>
        <w:t>系统化的技术培训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41D7DF6E">
      <w:pPr>
        <w:ind w:firstLine="56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合理配置硬件设备。</w:t>
      </w:r>
      <w:r>
        <w:rPr>
          <w:rFonts w:hint="eastAsia" w:ascii="宋体" w:hAnsi="宋体" w:eastAsia="宋体" w:cs="宋体"/>
          <w:sz w:val="28"/>
          <w:szCs w:val="36"/>
        </w:rPr>
        <w:t>根据世界技能大赛真实比赛场地要求，结合我院实际情况和网络系统管理项目技术规范说明，建设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2套</w:t>
      </w:r>
      <w:r>
        <w:rPr>
          <w:rFonts w:hint="eastAsia" w:ascii="宋体" w:hAnsi="宋体" w:eastAsia="宋体" w:cs="宋体"/>
          <w:sz w:val="28"/>
          <w:szCs w:val="36"/>
        </w:rPr>
        <w:t>世赛考核实训系统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搭建</w:t>
      </w:r>
      <w:r>
        <w:rPr>
          <w:rFonts w:hint="eastAsia" w:ascii="宋体" w:hAnsi="宋体" w:eastAsia="宋体" w:cs="宋体"/>
          <w:sz w:val="28"/>
          <w:szCs w:val="36"/>
        </w:rPr>
        <w:t>真实网络设备搭建的实训环境。竞赛训练时，每套设备可以容纳多名同学进行循环参赛使用，能承担各类大赛。</w:t>
      </w:r>
    </w:p>
    <w:p w14:paraId="474EF468">
      <w:pPr>
        <w:ind w:firstLine="56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信息化配套完备。</w:t>
      </w:r>
      <w:r>
        <w:rPr>
          <w:rFonts w:hint="eastAsia" w:ascii="宋体" w:hAnsi="宋体" w:eastAsia="宋体" w:cs="宋体"/>
          <w:sz w:val="28"/>
          <w:szCs w:val="36"/>
        </w:rPr>
        <w:t>竞赛场地考虑到竞赛和教学的需要，应该有相应的信息化配套（互联网、监控、智慧大屏等），比赛时可以全程实时播放。</w:t>
      </w:r>
    </w:p>
    <w:p w14:paraId="44F1D78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871BE"/>
    <w:rsid w:val="0E0E083C"/>
    <w:rsid w:val="105A46BB"/>
    <w:rsid w:val="128B537A"/>
    <w:rsid w:val="13FC61B5"/>
    <w:rsid w:val="1F095D51"/>
    <w:rsid w:val="23CF60D5"/>
    <w:rsid w:val="299F3952"/>
    <w:rsid w:val="2A16744D"/>
    <w:rsid w:val="2A785209"/>
    <w:rsid w:val="2DC55411"/>
    <w:rsid w:val="31181CFC"/>
    <w:rsid w:val="32AC094E"/>
    <w:rsid w:val="32EB2FB9"/>
    <w:rsid w:val="3FC1720C"/>
    <w:rsid w:val="446217B4"/>
    <w:rsid w:val="48D20AD0"/>
    <w:rsid w:val="4A7162AD"/>
    <w:rsid w:val="4B6978CC"/>
    <w:rsid w:val="589A5311"/>
    <w:rsid w:val="61785D1C"/>
    <w:rsid w:val="684E4E1C"/>
    <w:rsid w:val="6D4A2C62"/>
    <w:rsid w:val="6F3F60CB"/>
    <w:rsid w:val="704D0124"/>
    <w:rsid w:val="70BC3E77"/>
    <w:rsid w:val="75795EB8"/>
    <w:rsid w:val="77AE3DED"/>
    <w:rsid w:val="77D73344"/>
    <w:rsid w:val="79B917B4"/>
    <w:rsid w:val="7EC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paragraph" w:customStyle="1" w:styleId="6">
    <w:name w:val="Char1 Char Char Char Char Char Char"/>
    <w:basedOn w:val="1"/>
    <w:qFormat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2763</Words>
  <Characters>3248</Characters>
  <Lines>0</Lines>
  <Paragraphs>0</Paragraphs>
  <TotalTime>0</TotalTime>
  <ScaleCrop>false</ScaleCrop>
  <LinksUpToDate>false</LinksUpToDate>
  <CharactersWithSpaces>3287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2025-04-14T02:01:00Z</dcterms:created>
  <dc:creator>A</dc:creator>
  <cp:lastModifiedBy>NTKO</cp:lastModifiedBy>
  <dcterms:modified xsi:type="dcterms:W3CDTF">2025-04-14T07:09:56Z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eyJoZGlkIjoiMTY5ZDY1YzFlN2ViZTQ2ZTVlNGJiZDAyODViMDBiMjQiLCJ1c2VySWQiOiI3NjIxNTYxNzMifQ==</vt:lpwstr>
  </property>
  <property fmtid="{D5CDD505-2E9C-101B-9397-08002B2CF9AE}" pid="4" name="ICV">
    <vt:lpwstr>E5156B76052B484BAAE0EA988A8BACC2_12</vt:lpwstr>
  </property>
</Properties>
</file>