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BEDE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0AF176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市级技能大师工作室实训耗材采购询价函</w:t>
      </w:r>
    </w:p>
    <w:p w14:paraId="65FF4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320" w:firstLineChars="100"/>
        <w:jc w:val="both"/>
        <w:textAlignment w:val="auto"/>
        <w:outlineLvl w:val="9"/>
        <w:rPr>
          <w:rFonts w:hint="default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：</w:t>
      </w:r>
    </w:p>
    <w:p w14:paraId="3C7192A6">
      <w:pPr>
        <w:jc w:val="both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一、本项目为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市级技能大师工作室实训耗材采购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项目。</w:t>
      </w:r>
    </w:p>
    <w:p w14:paraId="524F9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二、项目预算（最高限价）：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28000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元。</w:t>
      </w:r>
    </w:p>
    <w:p w14:paraId="28760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三、本项目所投产品按国家标准执行，所有产品质保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年。</w:t>
      </w:r>
    </w:p>
    <w:p w14:paraId="75746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四、本项目报价包含材料、人工、铺装、运费、售后等与本项目相关的所有费用，在质保期内如有非人为损坏问题均由中标单位负责，且安排专业人员现场解决，施工人员安全由中标单位负责。</w:t>
      </w:r>
    </w:p>
    <w:p w14:paraId="3C411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五、根据现场勘察按报价单要求施工。</w:t>
      </w:r>
    </w:p>
    <w:p w14:paraId="118D2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六、本次投标提供的所有资料都是真实有效、准确完整。如发现提供虚假资料或与事实不符，将取消投标和中标候选人资格。</w:t>
      </w:r>
    </w:p>
    <w:p w14:paraId="6A5BF53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宋体" w:hAnsi="宋体"/>
          <w:color w:val="000000"/>
          <w:spacing w:val="-20"/>
          <w:sz w:val="32"/>
          <w:szCs w:val="32"/>
          <w:lang w:val="en-US" w:eastAsia="zh-CN"/>
        </w:rPr>
        <w:t>以上报价于2025年7月29日下午2点前，将投标材料报阜阳技师学院汽车工程系，刘老师：17355865622</w:t>
      </w:r>
    </w:p>
    <w:p w14:paraId="2E191BA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八、附营业执照复印件。</w:t>
      </w:r>
    </w:p>
    <w:p w14:paraId="7DF11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注：以下投标人签字盖章表示同意以上须知，</w:t>
      </w: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t>使用档案袋密封并盖章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该报价文件生效。</w:t>
      </w:r>
    </w:p>
    <w:p w14:paraId="0A45FF8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default" w:ascii="宋体" w:hAnsi="宋体" w:eastAsia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2"/>
          <w:sz w:val="28"/>
          <w:szCs w:val="28"/>
        </w:rPr>
        <w:t>投  标  人：（盖单位章）</w:t>
      </w:r>
      <w:r>
        <w:rPr>
          <w:rFonts w:hint="eastAsia" w:ascii="宋体" w:hAnsi="宋体"/>
          <w:color w:val="000000"/>
          <w:kern w:val="2"/>
          <w:sz w:val="28"/>
          <w:szCs w:val="28"/>
          <w:lang w:val="en-US" w:eastAsia="zh-CN"/>
        </w:rPr>
        <w:t xml:space="preserve">                                       电话：</w:t>
      </w:r>
    </w:p>
    <w:p w14:paraId="4AA7322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法定代表人或其委托代理人：（签字或盖章）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8"/>
          <w:szCs w:val="28"/>
        </w:rPr>
        <w:t>年   月   日</w:t>
      </w:r>
    </w:p>
    <w:p w14:paraId="75DEE15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8400" w:firstLineChars="3000"/>
        <w:jc w:val="left"/>
        <w:textAlignment w:val="auto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 w14:paraId="2F2D641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8400" w:firstLineChars="3000"/>
        <w:jc w:val="left"/>
        <w:textAlignment w:val="auto"/>
        <w:rPr>
          <w:rFonts w:hint="default" w:ascii="宋体" w:hAnsi="宋体" w:eastAsia="标准公文_仿宋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询价部门（盖章）：</w:t>
      </w:r>
    </w:p>
    <w:p w14:paraId="24EF23D8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br w:type="page"/>
      </w:r>
      <w:bookmarkStart w:id="0" w:name="_GoBack"/>
      <w:bookmarkEnd w:id="0"/>
    </w:p>
    <w:p w14:paraId="7BB380D0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2A62CB1B"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</w:t>
      </w:r>
    </w:p>
    <w:p w14:paraId="466B0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安徽阜阳技师学院：</w:t>
      </w:r>
    </w:p>
    <w:p w14:paraId="1CD8B789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我公司人员核算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>市级技能大师工作室实训耗材采购报价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(单价式)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tbl>
      <w:tblPr>
        <w:tblStyle w:val="3"/>
        <w:tblW w:w="140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316"/>
        <w:gridCol w:w="1051"/>
        <w:gridCol w:w="905"/>
        <w:gridCol w:w="2517"/>
        <w:gridCol w:w="1677"/>
        <w:gridCol w:w="1424"/>
        <w:gridCol w:w="2251"/>
      </w:tblGrid>
      <w:tr w14:paraId="1255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C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1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97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5F47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C98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前纵梁模拟结构件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0C6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EFB7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F4E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根据汽车左前纵梁结构，分成A/B/C/D/E/F板件组成，材料采用2.0厚度，A/B/C/D为冷压钢板加工定制而成，表面采用电容底漆处理，防腐美观，坚固耐用。E板为替换件采用2.0厚度铝板制作而成，F板为手工件。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0809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3EA82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87F5D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E3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24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450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翼子板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8E2A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E58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CAC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名爵 ES5 左前翼子板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BCD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65E3B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B4A39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F7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89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C8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翼子板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F41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0F6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E1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名爵 ES5 右前翼子板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E32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D8378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9A2E8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A7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5D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D2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汽车铝机盖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F25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59D6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5B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技术要求：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外板件材质：铝镁硅；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框架材质：铝镁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37D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0BDA0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239C9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87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57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17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38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61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E98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3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7C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A64B4">
            <w:pPr>
              <w:spacing w:beforeLines="0" w:afterLines="0"/>
              <w:jc w:val="center"/>
              <w:rPr>
                <w:rFonts w:hint="default" w:ascii="宋体" w:hAnsi="宋体" w:eastAsia="标准公文_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43AB7DC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ascii="仿宋" w:hAnsi="仿宋" w:eastAsia="仿宋" w:cs="仿宋"/>
          <w:sz w:val="28"/>
          <w:szCs w:val="28"/>
        </w:rPr>
        <w:t>单位名称：（</w:t>
      </w:r>
      <w:r>
        <w:rPr>
          <w:rFonts w:hint="eastAsia" w:ascii="仿宋" w:hAnsi="仿宋" w:eastAsia="仿宋" w:cs="仿宋"/>
          <w:sz w:val="28"/>
          <w:szCs w:val="28"/>
        </w:rPr>
        <w:t>盖章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报价</w:t>
      </w:r>
      <w:r>
        <w:rPr>
          <w:rFonts w:ascii="仿宋" w:hAnsi="仿宋" w:eastAsia="仿宋" w:cs="仿宋"/>
          <w:sz w:val="28"/>
          <w:szCs w:val="28"/>
        </w:rPr>
        <w:t>日期：</w:t>
      </w:r>
    </w:p>
    <w:p w14:paraId="30DF023C">
      <w:pPr>
        <w:wordWrap w:val="0"/>
        <w:jc w:val="both"/>
        <w:rPr>
          <w:rFonts w:hint="default" w:eastAsia="标准公文_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注：以上报价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物品、运费、售后等与本项目相关的所有费用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7FCE1"/>
    <w:multiLevelType w:val="singleLevel"/>
    <w:tmpl w:val="4077FC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GMzNGI5NmY4YmNkNzgwOThmMzM2YTdmYTI3ZDcifQ=="/>
    <w:docVar w:name="KSO_WPS_MARK_KEY" w:val="b27c9f9a-4911-48f0-82cc-f237e2796b52"/>
  </w:docVars>
  <w:rsids>
    <w:rsidRoot w:val="00172A27"/>
    <w:rsid w:val="084A5DB4"/>
    <w:rsid w:val="08CA168B"/>
    <w:rsid w:val="0F750773"/>
    <w:rsid w:val="114E0871"/>
    <w:rsid w:val="136D6934"/>
    <w:rsid w:val="19A713C3"/>
    <w:rsid w:val="19EB2BBC"/>
    <w:rsid w:val="1A937147"/>
    <w:rsid w:val="1A9F2732"/>
    <w:rsid w:val="200D41F0"/>
    <w:rsid w:val="206A4FA8"/>
    <w:rsid w:val="20E70043"/>
    <w:rsid w:val="219561F5"/>
    <w:rsid w:val="2ED30FED"/>
    <w:rsid w:val="2F6F4079"/>
    <w:rsid w:val="31406A62"/>
    <w:rsid w:val="3ECD6900"/>
    <w:rsid w:val="427D60E7"/>
    <w:rsid w:val="42F60E4B"/>
    <w:rsid w:val="462A632B"/>
    <w:rsid w:val="471618AF"/>
    <w:rsid w:val="4A190845"/>
    <w:rsid w:val="52D715BF"/>
    <w:rsid w:val="55FA4751"/>
    <w:rsid w:val="5925591E"/>
    <w:rsid w:val="59AA6CEF"/>
    <w:rsid w:val="5D261B83"/>
    <w:rsid w:val="5D7E38C7"/>
    <w:rsid w:val="64DC051D"/>
    <w:rsid w:val="675401C0"/>
    <w:rsid w:val="6B4B0D5F"/>
    <w:rsid w:val="71AB1D87"/>
    <w:rsid w:val="76F27B04"/>
    <w:rsid w:val="79B64470"/>
    <w:rsid w:val="7A1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681</Characters>
  <Lines>0</Lines>
  <Paragraphs>0</Paragraphs>
  <TotalTime>7</TotalTime>
  <ScaleCrop>false</ScaleCrop>
  <LinksUpToDate>false</LinksUpToDate>
  <CharactersWithSpaces>829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2023-02-03T06:22:00Z</dcterms:created>
  <dc:creator>逝水如梦，了无痕迹</dc:creator>
  <cp:lastModifiedBy>刘付阳</cp:lastModifiedBy>
  <dcterms:modified xsi:type="dcterms:W3CDTF">2025-07-22T02:36:52Z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39D54EB57F004D4DBBD496CACA58143F_13</vt:lpwstr>
  </property>
  <property fmtid="{D5CDD505-2E9C-101B-9397-08002B2CF9AE}" pid="4" name="KSOTemplateDocerSaveRecord">
    <vt:lpwstr>eyJoZGlkIjoiMzZiNTdjZDAxZWI2YTQ0MjAyZWVmYjg5M2MxMDhiNGYiLCJ1c2VySWQiOiI1OTE5MDE0MjYifQ==</vt:lpwstr>
  </property>
</Properties>
</file>